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F0B" w:rsidRDefault="00832F0B">
      <w:pPr>
        <w:pStyle w:val="BodyText"/>
        <w:ind w:left="3136"/>
        <w:rPr>
          <w:rFonts w:ascii="Times New Roman"/>
          <w:sz w:val="20"/>
        </w:rPr>
      </w:pPr>
    </w:p>
    <w:p w:rsidR="00832F0B" w:rsidRDefault="00832F0B">
      <w:pPr>
        <w:pStyle w:val="BodyText"/>
        <w:ind w:left="0"/>
        <w:rPr>
          <w:rFonts w:ascii="Times New Roman"/>
          <w:sz w:val="25"/>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59"/>
        <w:gridCol w:w="7323"/>
      </w:tblGrid>
      <w:tr w:rsidR="00832F0B">
        <w:trPr>
          <w:trHeight w:hRule="exact" w:val="408"/>
        </w:trPr>
        <w:tc>
          <w:tcPr>
            <w:tcW w:w="2459" w:type="dxa"/>
          </w:tcPr>
          <w:p w:rsidR="00832F0B" w:rsidRDefault="004008C3">
            <w:pPr>
              <w:pStyle w:val="TableParagraph"/>
              <w:spacing w:before="55"/>
              <w:ind w:left="105"/>
              <w:rPr>
                <w:b/>
                <w:sz w:val="18"/>
              </w:rPr>
            </w:pPr>
            <w:r>
              <w:rPr>
                <w:b/>
                <w:sz w:val="18"/>
              </w:rPr>
              <w:t>Assignment Title</w:t>
            </w:r>
          </w:p>
        </w:tc>
        <w:tc>
          <w:tcPr>
            <w:tcW w:w="7323" w:type="dxa"/>
          </w:tcPr>
          <w:p w:rsidR="00832F0B" w:rsidRDefault="004008C3">
            <w:pPr>
              <w:pStyle w:val="TableParagraph"/>
              <w:spacing w:before="55"/>
              <w:rPr>
                <w:sz w:val="18"/>
              </w:rPr>
            </w:pPr>
            <w:r>
              <w:rPr>
                <w:sz w:val="18"/>
              </w:rPr>
              <w:t>Statistical Analysis Assignment</w:t>
            </w:r>
          </w:p>
        </w:tc>
      </w:tr>
      <w:tr w:rsidR="00832F0B">
        <w:trPr>
          <w:trHeight w:hRule="exact" w:val="4835"/>
        </w:trPr>
        <w:tc>
          <w:tcPr>
            <w:tcW w:w="9782" w:type="dxa"/>
            <w:gridSpan w:val="2"/>
          </w:tcPr>
          <w:p w:rsidR="00832F0B" w:rsidRDefault="004008C3">
            <w:pPr>
              <w:pStyle w:val="TableParagraph"/>
              <w:spacing w:before="55"/>
              <w:ind w:left="105"/>
              <w:rPr>
                <w:sz w:val="18"/>
              </w:rPr>
            </w:pPr>
            <w:r>
              <w:rPr>
                <w:sz w:val="18"/>
              </w:rPr>
              <w:t>The learning outcomes for this module are as follows,</w:t>
            </w:r>
          </w:p>
          <w:p w:rsidR="00832F0B" w:rsidRDefault="00832F0B">
            <w:pPr>
              <w:pStyle w:val="TableParagraph"/>
              <w:spacing w:before="7"/>
              <w:ind w:left="0"/>
              <w:rPr>
                <w:rFonts w:ascii="Times New Roman"/>
                <w:sz w:val="18"/>
              </w:rPr>
            </w:pPr>
          </w:p>
          <w:p w:rsidR="00832F0B" w:rsidRDefault="004008C3">
            <w:pPr>
              <w:pStyle w:val="TableParagraph"/>
              <w:numPr>
                <w:ilvl w:val="0"/>
                <w:numId w:val="7"/>
              </w:numPr>
              <w:tabs>
                <w:tab w:val="left" w:pos="826"/>
                <w:tab w:val="left" w:pos="827"/>
              </w:tabs>
              <w:spacing w:line="348" w:lineRule="auto"/>
              <w:ind w:right="391"/>
              <w:rPr>
                <w:sz w:val="18"/>
              </w:rPr>
            </w:pPr>
            <w:r>
              <w:rPr>
                <w:sz w:val="18"/>
              </w:rPr>
              <w:t xml:space="preserve">You will </w:t>
            </w:r>
            <w:proofErr w:type="spellStart"/>
            <w:r>
              <w:rPr>
                <w:sz w:val="18"/>
              </w:rPr>
              <w:t>analyse</w:t>
            </w:r>
            <w:proofErr w:type="spellEnd"/>
            <w:r>
              <w:rPr>
                <w:sz w:val="18"/>
              </w:rPr>
              <w:t xml:space="preserve"> three separate data sets of normal distribution variable measurement data relating to a pharmaceutical tablet product being run on three separate product lines </w:t>
            </w:r>
            <w:r>
              <w:rPr>
                <w:spacing w:val="-3"/>
                <w:sz w:val="18"/>
              </w:rPr>
              <w:t xml:space="preserve">in </w:t>
            </w:r>
            <w:r>
              <w:rPr>
                <w:sz w:val="18"/>
              </w:rPr>
              <w:t>a pharmaceutical</w:t>
            </w:r>
            <w:r>
              <w:rPr>
                <w:spacing w:val="-30"/>
                <w:sz w:val="18"/>
              </w:rPr>
              <w:t xml:space="preserve"> </w:t>
            </w:r>
            <w:r>
              <w:rPr>
                <w:sz w:val="18"/>
              </w:rPr>
              <w:t>company.</w:t>
            </w:r>
          </w:p>
          <w:p w:rsidR="00832F0B" w:rsidRDefault="004008C3">
            <w:pPr>
              <w:pStyle w:val="TableParagraph"/>
              <w:numPr>
                <w:ilvl w:val="0"/>
                <w:numId w:val="7"/>
              </w:numPr>
              <w:tabs>
                <w:tab w:val="left" w:pos="826"/>
                <w:tab w:val="left" w:pos="827"/>
              </w:tabs>
              <w:spacing w:before="18" w:line="355" w:lineRule="auto"/>
              <w:ind w:right="289"/>
              <w:rPr>
                <w:sz w:val="18"/>
              </w:rPr>
            </w:pPr>
            <w:r>
              <w:rPr>
                <w:sz w:val="18"/>
              </w:rPr>
              <w:t xml:space="preserve">In </w:t>
            </w:r>
            <w:r>
              <w:rPr>
                <w:spacing w:val="-3"/>
                <w:sz w:val="18"/>
              </w:rPr>
              <w:t xml:space="preserve">your </w:t>
            </w:r>
            <w:r>
              <w:rPr>
                <w:sz w:val="18"/>
              </w:rPr>
              <w:t xml:space="preserve">analysis you will </w:t>
            </w:r>
            <w:r>
              <w:rPr>
                <w:spacing w:val="-3"/>
                <w:sz w:val="18"/>
              </w:rPr>
              <w:t xml:space="preserve">use </w:t>
            </w:r>
            <w:r>
              <w:rPr>
                <w:sz w:val="18"/>
              </w:rPr>
              <w:t>statistical tools e.</w:t>
            </w:r>
            <w:r>
              <w:rPr>
                <w:sz w:val="18"/>
              </w:rPr>
              <w:t xml:space="preserve">g., mean, median, mode, standard deviation, histogram, distribution curve, frequency analysis. The idea is to </w:t>
            </w:r>
            <w:r>
              <w:rPr>
                <w:spacing w:val="-3"/>
                <w:sz w:val="18"/>
              </w:rPr>
              <w:t xml:space="preserve">use </w:t>
            </w:r>
            <w:r>
              <w:rPr>
                <w:sz w:val="18"/>
              </w:rPr>
              <w:t>the statistical tools to assess the level of process control represented by each data</w:t>
            </w:r>
            <w:r>
              <w:rPr>
                <w:spacing w:val="-12"/>
                <w:sz w:val="18"/>
              </w:rPr>
              <w:t xml:space="preserve"> </w:t>
            </w:r>
            <w:r>
              <w:rPr>
                <w:sz w:val="18"/>
              </w:rPr>
              <w:t>set.</w:t>
            </w:r>
          </w:p>
          <w:p w:rsidR="00832F0B" w:rsidRDefault="004008C3">
            <w:pPr>
              <w:pStyle w:val="TableParagraph"/>
              <w:numPr>
                <w:ilvl w:val="0"/>
                <w:numId w:val="7"/>
              </w:numPr>
              <w:tabs>
                <w:tab w:val="left" w:pos="826"/>
                <w:tab w:val="left" w:pos="827"/>
              </w:tabs>
              <w:spacing w:before="7" w:line="355" w:lineRule="auto"/>
              <w:ind w:right="177"/>
              <w:rPr>
                <w:sz w:val="18"/>
              </w:rPr>
            </w:pPr>
            <w:r>
              <w:rPr>
                <w:sz w:val="18"/>
              </w:rPr>
              <w:t xml:space="preserve">You will then use this knowledge gained through the statistical analysis to make predictions regarding the future measurement data </w:t>
            </w:r>
            <w:r>
              <w:rPr>
                <w:spacing w:val="-3"/>
                <w:sz w:val="18"/>
              </w:rPr>
              <w:t xml:space="preserve">that </w:t>
            </w:r>
            <w:r>
              <w:rPr>
                <w:sz w:val="18"/>
              </w:rPr>
              <w:t xml:space="preserve">will be produced by each product line which will allow you to highlight to the Operations Manager if an intervention is </w:t>
            </w:r>
            <w:r>
              <w:rPr>
                <w:sz w:val="18"/>
              </w:rPr>
              <w:t xml:space="preserve">required </w:t>
            </w:r>
            <w:r>
              <w:rPr>
                <w:spacing w:val="-3"/>
                <w:sz w:val="18"/>
              </w:rPr>
              <w:t xml:space="preserve">in </w:t>
            </w:r>
            <w:r>
              <w:rPr>
                <w:sz w:val="18"/>
              </w:rPr>
              <w:t xml:space="preserve">any of the product lines to return </w:t>
            </w:r>
            <w:r>
              <w:rPr>
                <w:spacing w:val="-3"/>
                <w:sz w:val="18"/>
              </w:rPr>
              <w:t xml:space="preserve">it </w:t>
            </w:r>
            <w:r>
              <w:rPr>
                <w:sz w:val="18"/>
              </w:rPr>
              <w:t xml:space="preserve">to a state of control </w:t>
            </w:r>
            <w:r>
              <w:rPr>
                <w:spacing w:val="-2"/>
                <w:sz w:val="18"/>
              </w:rPr>
              <w:t xml:space="preserve">within </w:t>
            </w:r>
            <w:r>
              <w:rPr>
                <w:sz w:val="18"/>
              </w:rPr>
              <w:t>its validated process</w:t>
            </w:r>
            <w:r>
              <w:rPr>
                <w:spacing w:val="-1"/>
                <w:sz w:val="18"/>
              </w:rPr>
              <w:t xml:space="preserve"> </w:t>
            </w:r>
            <w:r>
              <w:rPr>
                <w:sz w:val="18"/>
              </w:rPr>
              <w:t>parameters.</w:t>
            </w:r>
          </w:p>
          <w:p w:rsidR="00832F0B" w:rsidRDefault="004008C3">
            <w:pPr>
              <w:pStyle w:val="TableParagraph"/>
              <w:numPr>
                <w:ilvl w:val="0"/>
                <w:numId w:val="7"/>
              </w:numPr>
              <w:tabs>
                <w:tab w:val="left" w:pos="826"/>
                <w:tab w:val="left" w:pos="827"/>
              </w:tabs>
              <w:spacing w:before="7" w:line="357" w:lineRule="auto"/>
              <w:ind w:right="288"/>
              <w:rPr>
                <w:sz w:val="18"/>
              </w:rPr>
            </w:pPr>
            <w:r>
              <w:rPr>
                <w:sz w:val="18"/>
              </w:rPr>
              <w:t xml:space="preserve">The other section of the assignment is concerned </w:t>
            </w:r>
            <w:r>
              <w:rPr>
                <w:spacing w:val="-3"/>
                <w:sz w:val="18"/>
              </w:rPr>
              <w:t xml:space="preserve">with </w:t>
            </w:r>
            <w:r>
              <w:rPr>
                <w:sz w:val="18"/>
              </w:rPr>
              <w:t xml:space="preserve">probability analysis based on </w:t>
            </w:r>
            <w:r>
              <w:rPr>
                <w:spacing w:val="-2"/>
                <w:sz w:val="18"/>
              </w:rPr>
              <w:t xml:space="preserve">scenarios </w:t>
            </w:r>
            <w:r>
              <w:rPr>
                <w:sz w:val="18"/>
              </w:rPr>
              <w:t>presented to you e.g. the probability of differen</w:t>
            </w:r>
            <w:r>
              <w:rPr>
                <w:sz w:val="18"/>
              </w:rPr>
              <w:t>t pairs of numbers being produced when a pair of dice are thrown, the probability of particular sets of numbers being produced using a lottery</w:t>
            </w:r>
            <w:r>
              <w:rPr>
                <w:spacing w:val="-26"/>
                <w:sz w:val="18"/>
              </w:rPr>
              <w:t xml:space="preserve"> </w:t>
            </w:r>
            <w:r>
              <w:rPr>
                <w:sz w:val="18"/>
              </w:rPr>
              <w:t>calculation.</w:t>
            </w:r>
          </w:p>
        </w:tc>
      </w:tr>
      <w:tr w:rsidR="00832F0B">
        <w:trPr>
          <w:trHeight w:hRule="exact" w:val="548"/>
        </w:trPr>
        <w:tc>
          <w:tcPr>
            <w:tcW w:w="9782" w:type="dxa"/>
            <w:gridSpan w:val="2"/>
          </w:tcPr>
          <w:p w:rsidR="00832F0B" w:rsidRDefault="004008C3" w:rsidP="00DE2563">
            <w:pPr>
              <w:pStyle w:val="TableParagraph"/>
              <w:tabs>
                <w:tab w:val="left" w:pos="7457"/>
              </w:tabs>
              <w:spacing w:before="55"/>
              <w:ind w:left="7447" w:right="553" w:hanging="7343"/>
              <w:rPr>
                <w:sz w:val="18"/>
              </w:rPr>
            </w:pPr>
            <w:r>
              <w:rPr>
                <w:b/>
                <w:sz w:val="18"/>
              </w:rPr>
              <w:t xml:space="preserve">Assignment Format: </w:t>
            </w:r>
            <w:r>
              <w:rPr>
                <w:sz w:val="18"/>
              </w:rPr>
              <w:t xml:space="preserve">MS </w:t>
            </w:r>
            <w:r>
              <w:rPr>
                <w:spacing w:val="-3"/>
                <w:sz w:val="18"/>
              </w:rPr>
              <w:t xml:space="preserve">Word </w:t>
            </w:r>
            <w:r>
              <w:rPr>
                <w:sz w:val="18"/>
              </w:rPr>
              <w:t>and</w:t>
            </w:r>
            <w:r>
              <w:rPr>
                <w:spacing w:val="2"/>
                <w:sz w:val="18"/>
              </w:rPr>
              <w:t xml:space="preserve"> </w:t>
            </w:r>
            <w:r>
              <w:rPr>
                <w:sz w:val="18"/>
              </w:rPr>
              <w:t>Excel</w:t>
            </w:r>
            <w:r>
              <w:rPr>
                <w:spacing w:val="-6"/>
                <w:sz w:val="18"/>
              </w:rPr>
              <w:t xml:space="preserve"> </w:t>
            </w:r>
            <w:r>
              <w:rPr>
                <w:sz w:val="18"/>
              </w:rPr>
              <w:t>Documents</w:t>
            </w:r>
            <w:r>
              <w:rPr>
                <w:sz w:val="18"/>
              </w:rPr>
              <w:tab/>
            </w:r>
          </w:p>
        </w:tc>
      </w:tr>
      <w:tr w:rsidR="00832F0B">
        <w:trPr>
          <w:trHeight w:hRule="exact" w:val="442"/>
        </w:trPr>
        <w:tc>
          <w:tcPr>
            <w:tcW w:w="9782" w:type="dxa"/>
            <w:gridSpan w:val="2"/>
          </w:tcPr>
          <w:p w:rsidR="00832F0B" w:rsidRDefault="004008C3">
            <w:pPr>
              <w:pStyle w:val="TableParagraph"/>
              <w:spacing w:before="55"/>
              <w:ind w:left="105"/>
              <w:rPr>
                <w:b/>
                <w:sz w:val="18"/>
              </w:rPr>
            </w:pPr>
            <w:r>
              <w:rPr>
                <w:b/>
                <w:sz w:val="18"/>
              </w:rPr>
              <w:t>Instructions</w:t>
            </w:r>
          </w:p>
        </w:tc>
      </w:tr>
    </w:tbl>
    <w:p w:rsidR="00832F0B" w:rsidRDefault="00832F0B">
      <w:pPr>
        <w:rPr>
          <w:sz w:val="18"/>
        </w:rPr>
        <w:sectPr w:rsidR="00832F0B">
          <w:footerReference w:type="default" r:id="rId8"/>
          <w:type w:val="continuous"/>
          <w:pgSz w:w="11910" w:h="16840"/>
          <w:pgMar w:top="360" w:right="860" w:bottom="1040" w:left="1020" w:header="720" w:footer="841" w:gutter="0"/>
          <w:pgNumType w:start="1"/>
          <w:cols w:space="720"/>
        </w:sectPr>
      </w:pPr>
    </w:p>
    <w:p w:rsidR="00832F0B" w:rsidRDefault="004008C3">
      <w:pPr>
        <w:pStyle w:val="ListParagraph"/>
        <w:numPr>
          <w:ilvl w:val="0"/>
          <w:numId w:val="6"/>
        </w:numPr>
        <w:tabs>
          <w:tab w:val="left" w:pos="989"/>
        </w:tabs>
        <w:spacing w:before="80" w:line="360" w:lineRule="auto"/>
        <w:ind w:right="339" w:firstLine="0"/>
        <w:rPr>
          <w:sz w:val="18"/>
        </w:rPr>
      </w:pPr>
      <w:r>
        <w:lastRenderedPageBreak/>
        <w:pict>
          <v:group id="_x0000_s2051" style="position:absolute;left:0;text-align:left;margin-left:54.95pt;margin-top:49.7pt;width:493pt;height:720.25pt;z-index:-11944;mso-position-horizontal-relative:page;mso-position-vertical-relative:page" coordorigin="1099,994" coordsize="9860,14405">
            <v:line id="_x0000_s2063" style="position:absolute" from="1133,1028" to="1143,1028" strokeweight="3.36pt"/>
            <v:line id="_x0000_s2062" style="position:absolute" from="1133,999" to="1143,999" strokeweight=".48pt"/>
            <v:line id="_x0000_s2061" style="position:absolute" from="1143,999" to="10915,999" strokeweight=".48pt"/>
            <v:line id="_x0000_s2060" style="position:absolute" from="10915,1028" to="10924,1028" strokeweight="3.36pt"/>
            <v:line id="_x0000_s2059" style="position:absolute" from="10915,999" to="10924,999" strokeweight=".48pt"/>
            <v:line id="_x0000_s2058" style="position:absolute" from="1138,1061" to="1138,15388" strokeweight=".48pt"/>
            <v:line id="_x0000_s2057" style="position:absolute" from="1133,15393" to="1143,15393" strokeweight=".48pt"/>
            <v:line id="_x0000_s2056" style="position:absolute" from="1133,15393" to="1143,15393" strokeweight=".48pt"/>
            <v:line id="_x0000_s2055" style="position:absolute" from="1143,15393" to="10915,15393" strokeweight=".48pt"/>
            <v:line id="_x0000_s2054" style="position:absolute" from="10920,1061" to="10920,15388" strokeweight=".48pt"/>
            <v:line id="_x0000_s2053" style="position:absolute" from="10915,15393" to="10924,15393" strokeweight=".48pt"/>
            <v:line id="_x0000_s2052" style="position:absolute" from="10915,15393" to="10924,15393" strokeweight=".48pt"/>
            <w10:wrap anchorx="page" anchory="page"/>
          </v:group>
        </w:pict>
      </w:r>
      <w:r>
        <w:rPr>
          <w:sz w:val="18"/>
        </w:rPr>
        <w:t xml:space="preserve">You are given 3 sets of data (Data1, Data2, </w:t>
      </w:r>
      <w:proofErr w:type="gramStart"/>
      <w:r>
        <w:rPr>
          <w:sz w:val="18"/>
        </w:rPr>
        <w:t>Data3</w:t>
      </w:r>
      <w:proofErr w:type="gramEnd"/>
      <w:r>
        <w:rPr>
          <w:sz w:val="18"/>
        </w:rPr>
        <w:t xml:space="preserve">). These relate to the </w:t>
      </w:r>
      <w:r>
        <w:rPr>
          <w:spacing w:val="-3"/>
          <w:sz w:val="18"/>
        </w:rPr>
        <w:t xml:space="preserve">weight </w:t>
      </w:r>
      <w:r>
        <w:rPr>
          <w:sz w:val="18"/>
        </w:rPr>
        <w:t xml:space="preserve">of the same product tablet being </w:t>
      </w:r>
      <w:r>
        <w:rPr>
          <w:spacing w:val="-3"/>
          <w:sz w:val="18"/>
        </w:rPr>
        <w:t xml:space="preserve">run </w:t>
      </w:r>
      <w:r>
        <w:rPr>
          <w:sz w:val="18"/>
        </w:rPr>
        <w:t>on 3 different manufacturing lines. The data refers to the weight specification for the tablet which is 3.0g +</w:t>
      </w:r>
      <w:r w:rsidR="00DE2563">
        <w:rPr>
          <w:sz w:val="18"/>
        </w:rPr>
        <w:t>/-</w:t>
      </w:r>
      <w:r>
        <w:rPr>
          <w:spacing w:val="-1"/>
          <w:sz w:val="18"/>
        </w:rPr>
        <w:t xml:space="preserve"> </w:t>
      </w:r>
      <w:r>
        <w:rPr>
          <w:sz w:val="18"/>
        </w:rPr>
        <w:t>0.2g</w:t>
      </w:r>
    </w:p>
    <w:p w:rsidR="00832F0B" w:rsidRDefault="004008C3">
      <w:pPr>
        <w:pStyle w:val="ListParagraph"/>
        <w:numPr>
          <w:ilvl w:val="1"/>
          <w:numId w:val="6"/>
        </w:numPr>
        <w:tabs>
          <w:tab w:val="left" w:pos="1089"/>
        </w:tabs>
        <w:spacing w:line="211" w:lineRule="exact"/>
        <w:ind w:firstLine="0"/>
        <w:rPr>
          <w:sz w:val="18"/>
        </w:rPr>
      </w:pPr>
      <w:r>
        <w:rPr>
          <w:sz w:val="18"/>
        </w:rPr>
        <w:t xml:space="preserve">For each data </w:t>
      </w:r>
      <w:r>
        <w:rPr>
          <w:spacing w:val="-2"/>
          <w:sz w:val="18"/>
        </w:rPr>
        <w:t xml:space="preserve">set </w:t>
      </w:r>
      <w:r>
        <w:rPr>
          <w:sz w:val="18"/>
        </w:rPr>
        <w:t xml:space="preserve">calculate the mean, median, mode </w:t>
      </w:r>
      <w:r>
        <w:rPr>
          <w:spacing w:val="-4"/>
          <w:sz w:val="18"/>
        </w:rPr>
        <w:t xml:space="preserve">and </w:t>
      </w:r>
      <w:r>
        <w:rPr>
          <w:sz w:val="18"/>
        </w:rPr>
        <w:t>range</w:t>
      </w:r>
      <w:r>
        <w:rPr>
          <w:spacing w:val="-3"/>
          <w:sz w:val="18"/>
        </w:rPr>
        <w:t xml:space="preserve"> </w:t>
      </w:r>
      <w:r>
        <w:rPr>
          <w:sz w:val="18"/>
        </w:rPr>
        <w:t>values</w:t>
      </w:r>
    </w:p>
    <w:p w:rsidR="00832F0B" w:rsidRDefault="004008C3">
      <w:pPr>
        <w:pStyle w:val="ListParagraph"/>
        <w:numPr>
          <w:ilvl w:val="1"/>
          <w:numId w:val="6"/>
        </w:numPr>
        <w:tabs>
          <w:tab w:val="left" w:pos="1089"/>
        </w:tabs>
        <w:spacing w:before="106" w:line="360" w:lineRule="auto"/>
        <w:ind w:right="298" w:firstLine="0"/>
        <w:rPr>
          <w:sz w:val="18"/>
        </w:rPr>
      </w:pPr>
      <w:r>
        <w:rPr>
          <w:sz w:val="18"/>
        </w:rPr>
        <w:t xml:space="preserve">Review the histogram of each data set. Explain which data point (mean, median, mode) is </w:t>
      </w:r>
      <w:r>
        <w:rPr>
          <w:spacing w:val="-3"/>
          <w:sz w:val="18"/>
        </w:rPr>
        <w:t xml:space="preserve">most </w:t>
      </w:r>
      <w:r>
        <w:rPr>
          <w:sz w:val="18"/>
        </w:rPr>
        <w:t>representative</w:t>
      </w:r>
      <w:r>
        <w:rPr>
          <w:spacing w:val="-1"/>
          <w:sz w:val="18"/>
        </w:rPr>
        <w:t xml:space="preserve"> </w:t>
      </w:r>
      <w:r>
        <w:rPr>
          <w:sz w:val="18"/>
        </w:rPr>
        <w:t>of</w:t>
      </w:r>
      <w:r>
        <w:rPr>
          <w:spacing w:val="-3"/>
          <w:sz w:val="18"/>
        </w:rPr>
        <w:t xml:space="preserve"> </w:t>
      </w:r>
      <w:r>
        <w:rPr>
          <w:sz w:val="18"/>
        </w:rPr>
        <w:t>the</w:t>
      </w:r>
      <w:r>
        <w:rPr>
          <w:spacing w:val="-6"/>
          <w:sz w:val="18"/>
        </w:rPr>
        <w:t xml:space="preserve"> </w:t>
      </w:r>
      <w:r>
        <w:rPr>
          <w:sz w:val="18"/>
        </w:rPr>
        <w:t>overall</w:t>
      </w:r>
      <w:r>
        <w:rPr>
          <w:spacing w:val="-3"/>
          <w:sz w:val="18"/>
        </w:rPr>
        <w:t xml:space="preserve"> </w:t>
      </w:r>
      <w:r>
        <w:rPr>
          <w:sz w:val="18"/>
        </w:rPr>
        <w:t>data</w:t>
      </w:r>
      <w:r>
        <w:rPr>
          <w:spacing w:val="-3"/>
          <w:sz w:val="18"/>
        </w:rPr>
        <w:t xml:space="preserve"> </w:t>
      </w:r>
      <w:r>
        <w:rPr>
          <w:sz w:val="18"/>
        </w:rPr>
        <w:t>i.e.</w:t>
      </w:r>
      <w:r>
        <w:rPr>
          <w:spacing w:val="2"/>
          <w:sz w:val="18"/>
        </w:rPr>
        <w:t xml:space="preserve"> </w:t>
      </w:r>
      <w:r>
        <w:rPr>
          <w:sz w:val="18"/>
        </w:rPr>
        <w:t>are</w:t>
      </w:r>
      <w:r>
        <w:rPr>
          <w:spacing w:val="-6"/>
          <w:sz w:val="18"/>
        </w:rPr>
        <w:t xml:space="preserve"> </w:t>
      </w:r>
      <w:r>
        <w:rPr>
          <w:sz w:val="18"/>
        </w:rPr>
        <w:t>there</w:t>
      </w:r>
      <w:r>
        <w:rPr>
          <w:spacing w:val="-1"/>
          <w:sz w:val="18"/>
        </w:rPr>
        <w:t xml:space="preserve"> </w:t>
      </w:r>
      <w:r>
        <w:rPr>
          <w:sz w:val="18"/>
        </w:rPr>
        <w:t>any</w:t>
      </w:r>
      <w:r>
        <w:rPr>
          <w:spacing w:val="-4"/>
          <w:sz w:val="18"/>
        </w:rPr>
        <w:t xml:space="preserve"> </w:t>
      </w:r>
      <w:r>
        <w:rPr>
          <w:sz w:val="18"/>
        </w:rPr>
        <w:t>outlier</w:t>
      </w:r>
      <w:r>
        <w:rPr>
          <w:spacing w:val="-6"/>
          <w:sz w:val="18"/>
        </w:rPr>
        <w:t xml:space="preserve"> </w:t>
      </w:r>
      <w:r>
        <w:rPr>
          <w:sz w:val="18"/>
        </w:rPr>
        <w:t>values</w:t>
      </w:r>
      <w:r>
        <w:rPr>
          <w:spacing w:val="-4"/>
          <w:sz w:val="18"/>
        </w:rPr>
        <w:t xml:space="preserve"> </w:t>
      </w:r>
      <w:r>
        <w:rPr>
          <w:sz w:val="18"/>
        </w:rPr>
        <w:t>having</w:t>
      </w:r>
      <w:r>
        <w:rPr>
          <w:spacing w:val="-1"/>
          <w:sz w:val="18"/>
        </w:rPr>
        <w:t xml:space="preserve"> </w:t>
      </w:r>
      <w:r>
        <w:rPr>
          <w:sz w:val="18"/>
        </w:rPr>
        <w:t>an</w:t>
      </w:r>
      <w:r>
        <w:rPr>
          <w:spacing w:val="-1"/>
          <w:sz w:val="18"/>
        </w:rPr>
        <w:t xml:space="preserve"> </w:t>
      </w:r>
      <w:r>
        <w:rPr>
          <w:sz w:val="18"/>
        </w:rPr>
        <w:t>influence</w:t>
      </w:r>
      <w:r>
        <w:rPr>
          <w:spacing w:val="-6"/>
          <w:sz w:val="18"/>
        </w:rPr>
        <w:t xml:space="preserve"> </w:t>
      </w:r>
      <w:r>
        <w:rPr>
          <w:sz w:val="18"/>
        </w:rPr>
        <w:t>on</w:t>
      </w:r>
      <w:r>
        <w:rPr>
          <w:spacing w:val="-1"/>
          <w:sz w:val="18"/>
        </w:rPr>
        <w:t xml:space="preserve"> </w:t>
      </w:r>
      <w:r>
        <w:rPr>
          <w:sz w:val="18"/>
        </w:rPr>
        <w:t>some</w:t>
      </w:r>
      <w:r>
        <w:rPr>
          <w:spacing w:val="-1"/>
          <w:sz w:val="18"/>
        </w:rPr>
        <w:t xml:space="preserve"> </w:t>
      </w:r>
      <w:r>
        <w:rPr>
          <w:sz w:val="18"/>
        </w:rPr>
        <w:t>of</w:t>
      </w:r>
      <w:r>
        <w:rPr>
          <w:spacing w:val="-8"/>
          <w:sz w:val="18"/>
        </w:rPr>
        <w:t xml:space="preserve"> </w:t>
      </w:r>
      <w:r>
        <w:rPr>
          <w:sz w:val="18"/>
        </w:rPr>
        <w:t>the</w:t>
      </w:r>
      <w:r>
        <w:rPr>
          <w:spacing w:val="9"/>
          <w:sz w:val="18"/>
        </w:rPr>
        <w:t xml:space="preserve"> </w:t>
      </w:r>
      <w:r>
        <w:rPr>
          <w:sz w:val="18"/>
        </w:rPr>
        <w:t xml:space="preserve">values </w:t>
      </w:r>
      <w:r>
        <w:rPr>
          <w:spacing w:val="-3"/>
          <w:sz w:val="18"/>
        </w:rPr>
        <w:t>in</w:t>
      </w:r>
    </w:p>
    <w:p w:rsidR="00832F0B" w:rsidRDefault="004008C3">
      <w:pPr>
        <w:pStyle w:val="ListParagraph"/>
        <w:numPr>
          <w:ilvl w:val="0"/>
          <w:numId w:val="5"/>
        </w:numPr>
        <w:tabs>
          <w:tab w:val="left" w:pos="941"/>
        </w:tabs>
        <w:spacing w:line="211" w:lineRule="exact"/>
        <w:ind w:firstLine="0"/>
        <w:rPr>
          <w:sz w:val="18"/>
        </w:rPr>
      </w:pPr>
      <w:proofErr w:type="gramStart"/>
      <w:r>
        <w:rPr>
          <w:sz w:val="18"/>
        </w:rPr>
        <w:t>above</w:t>
      </w:r>
      <w:proofErr w:type="gramEnd"/>
      <w:r>
        <w:rPr>
          <w:sz w:val="18"/>
        </w:rPr>
        <w:t>.</w:t>
      </w:r>
    </w:p>
    <w:p w:rsidR="00832F0B" w:rsidRDefault="004008C3">
      <w:pPr>
        <w:pStyle w:val="ListParagraph"/>
        <w:numPr>
          <w:ilvl w:val="0"/>
          <w:numId w:val="5"/>
        </w:numPr>
        <w:tabs>
          <w:tab w:val="left" w:pos="989"/>
        </w:tabs>
        <w:spacing w:before="105" w:line="360" w:lineRule="auto"/>
        <w:ind w:right="369" w:firstLine="0"/>
        <w:rPr>
          <w:sz w:val="18"/>
        </w:rPr>
      </w:pPr>
      <w:r>
        <w:rPr>
          <w:sz w:val="18"/>
        </w:rPr>
        <w:t xml:space="preserve">For </w:t>
      </w:r>
      <w:r>
        <w:rPr>
          <w:spacing w:val="-3"/>
          <w:sz w:val="18"/>
        </w:rPr>
        <w:t xml:space="preserve">the </w:t>
      </w:r>
      <w:r>
        <w:rPr>
          <w:sz w:val="18"/>
        </w:rPr>
        <w:t xml:space="preserve">datasets given </w:t>
      </w:r>
      <w:r>
        <w:rPr>
          <w:spacing w:val="-3"/>
          <w:sz w:val="18"/>
        </w:rPr>
        <w:t xml:space="preserve">in </w:t>
      </w:r>
      <w:r>
        <w:rPr>
          <w:sz w:val="18"/>
        </w:rPr>
        <w:t>1) above calcula</w:t>
      </w:r>
      <w:r>
        <w:rPr>
          <w:sz w:val="18"/>
        </w:rPr>
        <w:t xml:space="preserve">te the </w:t>
      </w:r>
      <w:r>
        <w:rPr>
          <w:spacing w:val="-3"/>
          <w:sz w:val="18"/>
        </w:rPr>
        <w:t xml:space="preserve">mean </w:t>
      </w:r>
      <w:r>
        <w:rPr>
          <w:sz w:val="18"/>
        </w:rPr>
        <w:t xml:space="preserve">and standard deviation and plot a distribution curve for the data i.e. </w:t>
      </w:r>
      <w:r>
        <w:rPr>
          <w:spacing w:val="-3"/>
          <w:sz w:val="18"/>
        </w:rPr>
        <w:t xml:space="preserve">you </w:t>
      </w:r>
      <w:r>
        <w:rPr>
          <w:sz w:val="18"/>
        </w:rPr>
        <w:t xml:space="preserve">can print off the histograms supplied above and </w:t>
      </w:r>
      <w:r>
        <w:rPr>
          <w:spacing w:val="-3"/>
          <w:sz w:val="18"/>
        </w:rPr>
        <w:t xml:space="preserve">hand </w:t>
      </w:r>
      <w:r>
        <w:rPr>
          <w:sz w:val="18"/>
        </w:rPr>
        <w:t xml:space="preserve">draw the distribution curve over it. </w:t>
      </w:r>
      <w:r w:rsidRPr="004008C3">
        <w:rPr>
          <w:b/>
          <w:sz w:val="18"/>
        </w:rPr>
        <w:t>2.1</w:t>
      </w:r>
      <w:bookmarkStart w:id="0" w:name="_GoBack"/>
      <w:bookmarkEnd w:id="0"/>
      <w:r w:rsidRPr="004008C3">
        <w:rPr>
          <w:b/>
          <w:sz w:val="18"/>
        </w:rPr>
        <w:t>)</w:t>
      </w:r>
      <w:r>
        <w:rPr>
          <w:sz w:val="18"/>
        </w:rPr>
        <w:t xml:space="preserve"> Based on the plotted distribution curve give </w:t>
      </w:r>
      <w:r>
        <w:rPr>
          <w:spacing w:val="-3"/>
          <w:sz w:val="18"/>
        </w:rPr>
        <w:t xml:space="preserve">your </w:t>
      </w:r>
      <w:r>
        <w:rPr>
          <w:sz w:val="18"/>
        </w:rPr>
        <w:t xml:space="preserve">opinion based on the </w:t>
      </w:r>
      <w:proofErr w:type="spellStart"/>
      <w:r>
        <w:rPr>
          <w:sz w:val="18"/>
        </w:rPr>
        <w:t>vis</w:t>
      </w:r>
      <w:r>
        <w:rPr>
          <w:sz w:val="18"/>
        </w:rPr>
        <w:t>ualisation</w:t>
      </w:r>
      <w:proofErr w:type="spellEnd"/>
      <w:r>
        <w:rPr>
          <w:sz w:val="18"/>
        </w:rPr>
        <w:t xml:space="preserve"> of the data whether the dataset is consistent with the mean e.g. what % of data points fall within 1 standard deviation of the mean. </w:t>
      </w:r>
      <w:r w:rsidRPr="004008C3">
        <w:rPr>
          <w:b/>
          <w:sz w:val="18"/>
        </w:rPr>
        <w:t>2.2)</w:t>
      </w:r>
      <w:r>
        <w:rPr>
          <w:sz w:val="18"/>
        </w:rPr>
        <w:t xml:space="preserve"> </w:t>
      </w:r>
      <w:proofErr w:type="gramStart"/>
      <w:r>
        <w:rPr>
          <w:spacing w:val="-3"/>
          <w:sz w:val="18"/>
        </w:rPr>
        <w:t>What</w:t>
      </w:r>
      <w:proofErr w:type="gramEnd"/>
      <w:r>
        <w:rPr>
          <w:spacing w:val="-3"/>
          <w:sz w:val="18"/>
        </w:rPr>
        <w:t xml:space="preserve"> </w:t>
      </w:r>
      <w:r>
        <w:rPr>
          <w:sz w:val="18"/>
        </w:rPr>
        <w:t>data points would you consider to be outliers based on the overall data set? What are the z scores for</w:t>
      </w:r>
      <w:r>
        <w:rPr>
          <w:sz w:val="18"/>
        </w:rPr>
        <w:t xml:space="preserve"> these data</w:t>
      </w:r>
      <w:r>
        <w:rPr>
          <w:spacing w:val="-7"/>
          <w:sz w:val="18"/>
        </w:rPr>
        <w:t xml:space="preserve"> </w:t>
      </w:r>
      <w:r>
        <w:rPr>
          <w:sz w:val="18"/>
        </w:rPr>
        <w:t>points?</w:t>
      </w:r>
    </w:p>
    <w:p w:rsidR="00832F0B" w:rsidRDefault="004008C3">
      <w:pPr>
        <w:pStyle w:val="BodyText"/>
        <w:spacing w:before="4" w:line="360" w:lineRule="auto"/>
        <w:ind w:right="474"/>
        <w:jc w:val="both"/>
      </w:pPr>
      <w:r w:rsidRPr="004008C3">
        <w:rPr>
          <w:b/>
        </w:rPr>
        <w:t>2.3)</w:t>
      </w:r>
      <w:r>
        <w:t xml:space="preserve"> </w:t>
      </w:r>
      <w:proofErr w:type="gramStart"/>
      <w:r>
        <w:t>You</w:t>
      </w:r>
      <w:proofErr w:type="gramEnd"/>
      <w:r>
        <w:t xml:space="preserve"> are the Quality Engineer for these three product lines and using your Statistics knowledge you are required to advise the Operations Manager on how the manufacturing process is behaving in relation to the validated </w:t>
      </w:r>
      <w:proofErr w:type="spellStart"/>
      <w:r>
        <w:t>centre</w:t>
      </w:r>
      <w:proofErr w:type="spellEnd"/>
      <w:r>
        <w:t xml:space="preserve"> proce</w:t>
      </w:r>
      <w:r>
        <w:t>ss point which is 3.0g. For each data set please comment on the following</w:t>
      </w:r>
    </w:p>
    <w:p w:rsidR="00832F0B" w:rsidRDefault="004008C3">
      <w:pPr>
        <w:pStyle w:val="ListParagraph"/>
        <w:numPr>
          <w:ilvl w:val="0"/>
          <w:numId w:val="4"/>
        </w:numPr>
        <w:tabs>
          <w:tab w:val="left" w:pos="883"/>
        </w:tabs>
        <w:spacing w:line="360" w:lineRule="auto"/>
        <w:ind w:right="787" w:firstLine="48"/>
        <w:rPr>
          <w:sz w:val="18"/>
        </w:rPr>
      </w:pPr>
      <w:r>
        <w:rPr>
          <w:sz w:val="18"/>
        </w:rPr>
        <w:t xml:space="preserve">How far away </w:t>
      </w:r>
      <w:proofErr w:type="gramStart"/>
      <w:r>
        <w:rPr>
          <w:sz w:val="18"/>
        </w:rPr>
        <w:t xml:space="preserve">is the measured data from its validated </w:t>
      </w:r>
      <w:proofErr w:type="spellStart"/>
      <w:r>
        <w:rPr>
          <w:sz w:val="18"/>
        </w:rPr>
        <w:t>centre</w:t>
      </w:r>
      <w:proofErr w:type="spellEnd"/>
      <w:proofErr w:type="gramEnd"/>
      <w:r>
        <w:rPr>
          <w:sz w:val="18"/>
        </w:rPr>
        <w:t xml:space="preserve"> process point (depending on </w:t>
      </w:r>
      <w:r>
        <w:rPr>
          <w:spacing w:val="-3"/>
          <w:sz w:val="18"/>
        </w:rPr>
        <w:t xml:space="preserve">whether </w:t>
      </w:r>
      <w:r>
        <w:rPr>
          <w:sz w:val="18"/>
        </w:rPr>
        <w:t xml:space="preserve">the mean, median or </w:t>
      </w:r>
      <w:r>
        <w:rPr>
          <w:spacing w:val="-3"/>
          <w:sz w:val="18"/>
        </w:rPr>
        <w:t xml:space="preserve">mode </w:t>
      </w:r>
      <w:r>
        <w:rPr>
          <w:sz w:val="18"/>
        </w:rPr>
        <w:t>value best represents the data</w:t>
      </w:r>
      <w:r>
        <w:rPr>
          <w:spacing w:val="-4"/>
          <w:sz w:val="18"/>
        </w:rPr>
        <w:t xml:space="preserve"> </w:t>
      </w:r>
      <w:r>
        <w:rPr>
          <w:sz w:val="18"/>
        </w:rPr>
        <w:t>set.</w:t>
      </w:r>
    </w:p>
    <w:p w:rsidR="00832F0B" w:rsidRDefault="004008C3">
      <w:pPr>
        <w:pStyle w:val="ListParagraph"/>
        <w:numPr>
          <w:ilvl w:val="0"/>
          <w:numId w:val="4"/>
        </w:numPr>
        <w:tabs>
          <w:tab w:val="left" w:pos="883"/>
        </w:tabs>
        <w:spacing w:line="211" w:lineRule="exact"/>
        <w:ind w:left="882" w:hanging="110"/>
        <w:rPr>
          <w:sz w:val="18"/>
        </w:rPr>
      </w:pPr>
      <w:r>
        <w:rPr>
          <w:sz w:val="18"/>
        </w:rPr>
        <w:t xml:space="preserve">Will the actual product being produced on </w:t>
      </w:r>
      <w:r>
        <w:rPr>
          <w:spacing w:val="-3"/>
          <w:sz w:val="18"/>
        </w:rPr>
        <w:t xml:space="preserve">each </w:t>
      </w:r>
      <w:r>
        <w:rPr>
          <w:sz w:val="18"/>
        </w:rPr>
        <w:t>line remain within its parameter values of 2.8 to</w:t>
      </w:r>
      <w:r>
        <w:rPr>
          <w:spacing w:val="-23"/>
          <w:sz w:val="18"/>
        </w:rPr>
        <w:t xml:space="preserve"> </w:t>
      </w:r>
      <w:r>
        <w:rPr>
          <w:sz w:val="18"/>
        </w:rPr>
        <w:t>3.2g</w:t>
      </w:r>
    </w:p>
    <w:p w:rsidR="00832F0B" w:rsidRDefault="004008C3">
      <w:pPr>
        <w:pStyle w:val="ListParagraph"/>
        <w:numPr>
          <w:ilvl w:val="0"/>
          <w:numId w:val="4"/>
        </w:numPr>
        <w:tabs>
          <w:tab w:val="left" w:pos="879"/>
        </w:tabs>
        <w:spacing w:before="105" w:line="360" w:lineRule="auto"/>
        <w:ind w:right="400" w:firstLine="48"/>
        <w:rPr>
          <w:sz w:val="18"/>
        </w:rPr>
      </w:pPr>
      <w:r>
        <w:rPr>
          <w:sz w:val="18"/>
        </w:rPr>
        <w:t xml:space="preserve">Are any </w:t>
      </w:r>
      <w:proofErr w:type="gramStart"/>
      <w:r>
        <w:rPr>
          <w:sz w:val="18"/>
        </w:rPr>
        <w:t>outliers</w:t>
      </w:r>
      <w:proofErr w:type="gramEnd"/>
      <w:r>
        <w:rPr>
          <w:sz w:val="18"/>
        </w:rPr>
        <w:t xml:space="preserve"> values present? How do they affect the mean value and could you speculate on </w:t>
      </w:r>
      <w:r>
        <w:rPr>
          <w:spacing w:val="-4"/>
          <w:sz w:val="18"/>
        </w:rPr>
        <w:t xml:space="preserve">what </w:t>
      </w:r>
      <w:r>
        <w:rPr>
          <w:sz w:val="18"/>
        </w:rPr>
        <w:t xml:space="preserve">might be causing these value(s) if </w:t>
      </w:r>
      <w:r>
        <w:rPr>
          <w:spacing w:val="-3"/>
          <w:sz w:val="18"/>
        </w:rPr>
        <w:t xml:space="preserve">present </w:t>
      </w:r>
      <w:r>
        <w:rPr>
          <w:sz w:val="18"/>
        </w:rPr>
        <w:t>in the data</w:t>
      </w:r>
      <w:r>
        <w:rPr>
          <w:spacing w:val="16"/>
          <w:sz w:val="18"/>
        </w:rPr>
        <w:t xml:space="preserve"> </w:t>
      </w:r>
      <w:r>
        <w:rPr>
          <w:spacing w:val="-3"/>
          <w:sz w:val="18"/>
        </w:rPr>
        <w:t>set?</w:t>
      </w:r>
    </w:p>
    <w:p w:rsidR="00832F0B" w:rsidRDefault="004008C3">
      <w:pPr>
        <w:pStyle w:val="ListParagraph"/>
        <w:numPr>
          <w:ilvl w:val="0"/>
          <w:numId w:val="5"/>
        </w:numPr>
        <w:tabs>
          <w:tab w:val="left" w:pos="989"/>
        </w:tabs>
        <w:spacing w:line="360" w:lineRule="auto"/>
        <w:ind w:right="362" w:firstLine="0"/>
        <w:rPr>
          <w:sz w:val="18"/>
        </w:rPr>
      </w:pPr>
      <w:r>
        <w:rPr>
          <w:sz w:val="18"/>
        </w:rPr>
        <w:t xml:space="preserve">Plot the relative </w:t>
      </w:r>
      <w:r>
        <w:rPr>
          <w:spacing w:val="-3"/>
          <w:sz w:val="18"/>
        </w:rPr>
        <w:t xml:space="preserve">frequency </w:t>
      </w:r>
      <w:r>
        <w:rPr>
          <w:sz w:val="18"/>
        </w:rPr>
        <w:t>of the components supplied in Data Sets 1</w:t>
      </w:r>
      <w:proofErr w:type="gramStart"/>
      <w:r>
        <w:rPr>
          <w:sz w:val="18"/>
        </w:rPr>
        <w:t>,2,3</w:t>
      </w:r>
      <w:proofErr w:type="gramEnd"/>
      <w:r>
        <w:rPr>
          <w:sz w:val="18"/>
        </w:rPr>
        <w:t xml:space="preserve"> </w:t>
      </w:r>
      <w:r>
        <w:rPr>
          <w:spacing w:val="-3"/>
          <w:sz w:val="18"/>
        </w:rPr>
        <w:t xml:space="preserve">in </w:t>
      </w:r>
      <w:r>
        <w:rPr>
          <w:sz w:val="18"/>
        </w:rPr>
        <w:t>a table. Explain how the calculated relative frequencies may influence a Process Engineer to work with validated process parameters to raise or lower the tablet weight to get</w:t>
      </w:r>
      <w:r>
        <w:rPr>
          <w:sz w:val="18"/>
        </w:rPr>
        <w:t xml:space="preserve"> </w:t>
      </w:r>
      <w:r>
        <w:rPr>
          <w:spacing w:val="-3"/>
          <w:sz w:val="18"/>
        </w:rPr>
        <w:t xml:space="preserve">it </w:t>
      </w:r>
      <w:r>
        <w:rPr>
          <w:sz w:val="18"/>
        </w:rPr>
        <w:t xml:space="preserve">close to the </w:t>
      </w:r>
      <w:proofErr w:type="spellStart"/>
      <w:r>
        <w:rPr>
          <w:sz w:val="18"/>
        </w:rPr>
        <w:t>centre</w:t>
      </w:r>
      <w:proofErr w:type="spellEnd"/>
      <w:r>
        <w:rPr>
          <w:sz w:val="18"/>
        </w:rPr>
        <w:t xml:space="preserve"> process value of</w:t>
      </w:r>
      <w:r>
        <w:rPr>
          <w:spacing w:val="-25"/>
          <w:sz w:val="18"/>
        </w:rPr>
        <w:t xml:space="preserve"> </w:t>
      </w:r>
      <w:r>
        <w:rPr>
          <w:sz w:val="18"/>
        </w:rPr>
        <w:t>3.0g</w:t>
      </w:r>
    </w:p>
    <w:p w:rsidR="00832F0B" w:rsidRDefault="00832F0B">
      <w:pPr>
        <w:pStyle w:val="BodyText"/>
        <w:ind w:left="0"/>
        <w:rPr>
          <w:sz w:val="27"/>
        </w:rPr>
      </w:pPr>
    </w:p>
    <w:p w:rsidR="00832F0B" w:rsidRDefault="004008C3">
      <w:pPr>
        <w:pStyle w:val="ListParagraph"/>
        <w:numPr>
          <w:ilvl w:val="0"/>
          <w:numId w:val="5"/>
        </w:numPr>
        <w:tabs>
          <w:tab w:val="left" w:pos="989"/>
        </w:tabs>
        <w:spacing w:line="360" w:lineRule="auto"/>
        <w:ind w:right="294" w:firstLine="0"/>
        <w:rPr>
          <w:sz w:val="18"/>
        </w:rPr>
      </w:pPr>
      <w:r>
        <w:rPr>
          <w:sz w:val="18"/>
        </w:rPr>
        <w:t xml:space="preserve">Please refer to pages 23 and 24 of the Introduction to Statistics Part1 document to answer this question. You are given a dataset for the height values </w:t>
      </w:r>
      <w:r>
        <w:rPr>
          <w:spacing w:val="2"/>
          <w:sz w:val="18"/>
        </w:rPr>
        <w:t xml:space="preserve">of </w:t>
      </w:r>
      <w:r>
        <w:rPr>
          <w:sz w:val="18"/>
        </w:rPr>
        <w:t xml:space="preserve">a group of 50 boys </w:t>
      </w:r>
      <w:r>
        <w:rPr>
          <w:spacing w:val="-3"/>
          <w:sz w:val="18"/>
        </w:rPr>
        <w:t xml:space="preserve">aged </w:t>
      </w:r>
      <w:r>
        <w:rPr>
          <w:sz w:val="18"/>
        </w:rPr>
        <w:t xml:space="preserve">12 years. Children </w:t>
      </w:r>
      <w:r>
        <w:rPr>
          <w:spacing w:val="-3"/>
          <w:sz w:val="18"/>
        </w:rPr>
        <w:t xml:space="preserve">who </w:t>
      </w:r>
      <w:r>
        <w:rPr>
          <w:sz w:val="18"/>
        </w:rPr>
        <w:t>are not</w:t>
      </w:r>
      <w:r>
        <w:rPr>
          <w:sz w:val="18"/>
        </w:rPr>
        <w:t xml:space="preserve"> </w:t>
      </w:r>
      <w:r>
        <w:rPr>
          <w:spacing w:val="-2"/>
          <w:sz w:val="18"/>
        </w:rPr>
        <w:t xml:space="preserve">within </w:t>
      </w:r>
      <w:r>
        <w:rPr>
          <w:sz w:val="18"/>
        </w:rPr>
        <w:t xml:space="preserve">the 75% percentile will have a routine examination to test for a deficiency of Vitamins B12 and C. Identify the range of </w:t>
      </w:r>
      <w:r>
        <w:rPr>
          <w:spacing w:val="-2"/>
          <w:sz w:val="18"/>
        </w:rPr>
        <w:t xml:space="preserve">height </w:t>
      </w:r>
      <w:r>
        <w:rPr>
          <w:sz w:val="18"/>
        </w:rPr>
        <w:t xml:space="preserve">values </w:t>
      </w:r>
      <w:r>
        <w:rPr>
          <w:spacing w:val="-3"/>
          <w:sz w:val="18"/>
        </w:rPr>
        <w:t xml:space="preserve">in your </w:t>
      </w:r>
      <w:r>
        <w:rPr>
          <w:sz w:val="18"/>
        </w:rPr>
        <w:t xml:space="preserve">dataset </w:t>
      </w:r>
      <w:r>
        <w:rPr>
          <w:spacing w:val="-3"/>
          <w:sz w:val="18"/>
        </w:rPr>
        <w:t xml:space="preserve">that </w:t>
      </w:r>
      <w:r>
        <w:rPr>
          <w:sz w:val="18"/>
        </w:rPr>
        <w:t xml:space="preserve">fall </w:t>
      </w:r>
      <w:r>
        <w:rPr>
          <w:spacing w:val="-2"/>
          <w:sz w:val="18"/>
        </w:rPr>
        <w:t xml:space="preserve">within </w:t>
      </w:r>
      <w:r>
        <w:rPr>
          <w:sz w:val="18"/>
        </w:rPr>
        <w:t>this category. Please refer to pages 23 and 24 of the Introduction to Statistics</w:t>
      </w:r>
      <w:r>
        <w:rPr>
          <w:sz w:val="18"/>
        </w:rPr>
        <w:t xml:space="preserve"> Part1 document to answer this</w:t>
      </w:r>
      <w:r>
        <w:rPr>
          <w:spacing w:val="-28"/>
          <w:sz w:val="18"/>
        </w:rPr>
        <w:t xml:space="preserve"> </w:t>
      </w:r>
      <w:r>
        <w:rPr>
          <w:sz w:val="18"/>
        </w:rPr>
        <w:t>question.</w:t>
      </w:r>
    </w:p>
    <w:p w:rsidR="00832F0B" w:rsidRDefault="00832F0B">
      <w:pPr>
        <w:pStyle w:val="BodyText"/>
        <w:spacing w:before="3"/>
        <w:ind w:left="0"/>
        <w:rPr>
          <w:sz w:val="27"/>
        </w:rPr>
      </w:pPr>
    </w:p>
    <w:p w:rsidR="00832F0B" w:rsidRDefault="004008C3">
      <w:pPr>
        <w:pStyle w:val="ListParagraph"/>
        <w:numPr>
          <w:ilvl w:val="0"/>
          <w:numId w:val="5"/>
        </w:numPr>
        <w:tabs>
          <w:tab w:val="left" w:pos="989"/>
        </w:tabs>
        <w:spacing w:before="1" w:line="360" w:lineRule="auto"/>
        <w:ind w:right="435" w:firstLine="0"/>
        <w:rPr>
          <w:sz w:val="18"/>
        </w:rPr>
      </w:pPr>
      <w:r>
        <w:rPr>
          <w:sz w:val="18"/>
        </w:rPr>
        <w:t>Probability: Please refer to pages 28 and 29 of the Introduction to Statistics Part1 document to answer this question.</w:t>
      </w:r>
    </w:p>
    <w:p w:rsidR="00832F0B" w:rsidRDefault="004008C3">
      <w:pPr>
        <w:pStyle w:val="BodyText"/>
      </w:pPr>
      <w:r>
        <w:t>Roll two 6 sided dice.</w:t>
      </w:r>
    </w:p>
    <w:p w:rsidR="00832F0B" w:rsidRDefault="004008C3">
      <w:pPr>
        <w:pStyle w:val="ListParagraph"/>
        <w:numPr>
          <w:ilvl w:val="1"/>
          <w:numId w:val="5"/>
        </w:numPr>
        <w:tabs>
          <w:tab w:val="left" w:pos="965"/>
        </w:tabs>
        <w:spacing w:before="105"/>
        <w:ind w:firstLine="0"/>
        <w:rPr>
          <w:sz w:val="18"/>
        </w:rPr>
      </w:pPr>
      <w:r>
        <w:rPr>
          <w:sz w:val="18"/>
        </w:rPr>
        <w:t>What is the probability of rolling a 5 on the 1st</w:t>
      </w:r>
      <w:r>
        <w:rPr>
          <w:spacing w:val="-20"/>
          <w:sz w:val="18"/>
        </w:rPr>
        <w:t xml:space="preserve"> </w:t>
      </w:r>
      <w:r>
        <w:rPr>
          <w:sz w:val="18"/>
        </w:rPr>
        <w:t>throw?</w:t>
      </w:r>
    </w:p>
    <w:p w:rsidR="00832F0B" w:rsidRDefault="004008C3">
      <w:pPr>
        <w:pStyle w:val="ListParagraph"/>
        <w:numPr>
          <w:ilvl w:val="1"/>
          <w:numId w:val="5"/>
        </w:numPr>
        <w:tabs>
          <w:tab w:val="left" w:pos="945"/>
        </w:tabs>
        <w:spacing w:before="105" w:line="360" w:lineRule="auto"/>
        <w:ind w:right="434" w:firstLine="0"/>
        <w:rPr>
          <w:sz w:val="18"/>
        </w:rPr>
      </w:pPr>
      <w:r>
        <w:rPr>
          <w:sz w:val="18"/>
        </w:rPr>
        <w:t xml:space="preserve">You have taken </w:t>
      </w:r>
      <w:r>
        <w:rPr>
          <w:sz w:val="18"/>
        </w:rPr>
        <w:t xml:space="preserve">two throws </w:t>
      </w:r>
      <w:r>
        <w:rPr>
          <w:spacing w:val="-4"/>
          <w:sz w:val="18"/>
        </w:rPr>
        <w:t xml:space="preserve">and </w:t>
      </w:r>
      <w:r>
        <w:rPr>
          <w:sz w:val="18"/>
        </w:rPr>
        <w:t xml:space="preserve">a 2 has </w:t>
      </w:r>
      <w:r>
        <w:rPr>
          <w:spacing w:val="-3"/>
          <w:sz w:val="18"/>
        </w:rPr>
        <w:t xml:space="preserve">appeared </w:t>
      </w:r>
      <w:r>
        <w:rPr>
          <w:sz w:val="18"/>
        </w:rPr>
        <w:t xml:space="preserve">on one of the dice in each throw. </w:t>
      </w:r>
      <w:r>
        <w:rPr>
          <w:spacing w:val="-3"/>
          <w:sz w:val="18"/>
        </w:rPr>
        <w:t xml:space="preserve">What </w:t>
      </w:r>
      <w:r>
        <w:rPr>
          <w:sz w:val="18"/>
        </w:rPr>
        <w:t>is the probability of rolling a 2 on each dice on the 3rd</w:t>
      </w:r>
      <w:r>
        <w:rPr>
          <w:spacing w:val="-19"/>
          <w:sz w:val="18"/>
        </w:rPr>
        <w:t xml:space="preserve"> </w:t>
      </w:r>
      <w:r>
        <w:rPr>
          <w:sz w:val="18"/>
        </w:rPr>
        <w:t>throw?</w:t>
      </w:r>
    </w:p>
    <w:p w:rsidR="00832F0B" w:rsidRDefault="004008C3">
      <w:pPr>
        <w:pStyle w:val="ListParagraph"/>
        <w:numPr>
          <w:ilvl w:val="1"/>
          <w:numId w:val="5"/>
        </w:numPr>
        <w:tabs>
          <w:tab w:val="left" w:pos="974"/>
        </w:tabs>
        <w:spacing w:line="211" w:lineRule="exact"/>
        <w:ind w:left="973" w:hanging="249"/>
        <w:rPr>
          <w:sz w:val="18"/>
        </w:rPr>
      </w:pPr>
      <w:r>
        <w:rPr>
          <w:sz w:val="18"/>
        </w:rPr>
        <w:t xml:space="preserve">throw 2 dice </w:t>
      </w:r>
      <w:r>
        <w:rPr>
          <w:spacing w:val="-4"/>
          <w:sz w:val="18"/>
        </w:rPr>
        <w:t xml:space="preserve">and </w:t>
      </w:r>
      <w:r>
        <w:rPr>
          <w:sz w:val="18"/>
        </w:rPr>
        <w:t xml:space="preserve">count the outcomes where the sum </w:t>
      </w:r>
      <w:r>
        <w:rPr>
          <w:spacing w:val="3"/>
          <w:sz w:val="18"/>
        </w:rPr>
        <w:t xml:space="preserve">of </w:t>
      </w:r>
      <w:r>
        <w:rPr>
          <w:sz w:val="18"/>
        </w:rPr>
        <w:t>the two dice = 2 or =</w:t>
      </w:r>
      <w:r>
        <w:rPr>
          <w:spacing w:val="-12"/>
          <w:sz w:val="18"/>
        </w:rPr>
        <w:t xml:space="preserve"> </w:t>
      </w:r>
      <w:r>
        <w:rPr>
          <w:sz w:val="18"/>
        </w:rPr>
        <w:t>4</w:t>
      </w:r>
    </w:p>
    <w:p w:rsidR="00832F0B" w:rsidRDefault="00832F0B">
      <w:pPr>
        <w:pStyle w:val="BodyText"/>
        <w:ind w:left="0"/>
        <w:rPr>
          <w:sz w:val="20"/>
        </w:rPr>
      </w:pPr>
    </w:p>
    <w:p w:rsidR="00832F0B" w:rsidRDefault="00832F0B">
      <w:pPr>
        <w:pStyle w:val="BodyText"/>
        <w:ind w:left="0"/>
        <w:rPr>
          <w:sz w:val="16"/>
        </w:rPr>
      </w:pPr>
    </w:p>
    <w:p w:rsidR="00832F0B" w:rsidRDefault="004008C3">
      <w:pPr>
        <w:pStyle w:val="ListParagraph"/>
        <w:numPr>
          <w:ilvl w:val="0"/>
          <w:numId w:val="5"/>
        </w:numPr>
        <w:tabs>
          <w:tab w:val="left" w:pos="989"/>
        </w:tabs>
        <w:spacing w:line="360" w:lineRule="auto"/>
        <w:ind w:right="274" w:firstLine="0"/>
        <w:rPr>
          <w:sz w:val="18"/>
        </w:rPr>
      </w:pPr>
      <w:r>
        <w:rPr>
          <w:sz w:val="18"/>
        </w:rPr>
        <w:t>Question on permutations and combinations (please use the attached Lotto calculation document to answer this</w:t>
      </w:r>
      <w:r>
        <w:rPr>
          <w:spacing w:val="-4"/>
          <w:sz w:val="18"/>
        </w:rPr>
        <w:t xml:space="preserve"> </w:t>
      </w:r>
      <w:r>
        <w:rPr>
          <w:sz w:val="18"/>
        </w:rPr>
        <w:t>question).</w:t>
      </w:r>
    </w:p>
    <w:p w:rsidR="00832F0B" w:rsidRDefault="004008C3">
      <w:pPr>
        <w:pStyle w:val="BodyText"/>
        <w:spacing w:line="360" w:lineRule="auto"/>
        <w:ind w:right="306"/>
      </w:pPr>
      <w:r>
        <w:t>Consider the following Lottery game; in this Lottery draw there are 6 numbers picked out of a possible 44. You will place a bet where yo</w:t>
      </w:r>
      <w:r>
        <w:t>u try to predict 4 of the 6 numbers that are drawn in the Lottery draw. However what is the actual probability of being able to pick 4 of the 6 numbers drawn.</w:t>
      </w:r>
    </w:p>
    <w:p w:rsidR="00832F0B" w:rsidRDefault="00832F0B">
      <w:pPr>
        <w:spacing w:line="360" w:lineRule="auto"/>
        <w:sectPr w:rsidR="00832F0B">
          <w:pgSz w:w="11910" w:h="16840"/>
          <w:pgMar w:top="960" w:right="840" w:bottom="1040" w:left="980" w:header="0" w:footer="841" w:gutter="0"/>
          <w:cols w:space="720"/>
        </w:sect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6"/>
        <w:gridCol w:w="3073"/>
        <w:gridCol w:w="1186"/>
        <w:gridCol w:w="2550"/>
        <w:gridCol w:w="1417"/>
      </w:tblGrid>
      <w:tr w:rsidR="00832F0B">
        <w:trPr>
          <w:trHeight w:hRule="exact" w:val="2885"/>
        </w:trPr>
        <w:tc>
          <w:tcPr>
            <w:tcW w:w="9782" w:type="dxa"/>
            <w:gridSpan w:val="5"/>
          </w:tcPr>
          <w:p w:rsidR="00832F0B" w:rsidRDefault="00832F0B">
            <w:pPr>
              <w:pStyle w:val="TableParagraph"/>
              <w:spacing w:before="3"/>
              <w:ind w:left="0"/>
              <w:rPr>
                <w:sz w:val="24"/>
              </w:rPr>
            </w:pPr>
          </w:p>
          <w:p w:rsidR="00832F0B" w:rsidRDefault="004008C3">
            <w:pPr>
              <w:pStyle w:val="TableParagraph"/>
              <w:numPr>
                <w:ilvl w:val="0"/>
                <w:numId w:val="3"/>
              </w:numPr>
              <w:tabs>
                <w:tab w:val="left" w:pos="874"/>
                <w:tab w:val="left" w:pos="875"/>
              </w:tabs>
              <w:spacing w:line="393" w:lineRule="auto"/>
              <w:ind w:right="204" w:hanging="361"/>
              <w:rPr>
                <w:sz w:val="18"/>
              </w:rPr>
            </w:pPr>
            <w:r>
              <w:rPr>
                <w:sz w:val="18"/>
              </w:rPr>
              <w:t xml:space="preserve">For </w:t>
            </w:r>
            <w:r>
              <w:rPr>
                <w:spacing w:val="-3"/>
                <w:sz w:val="18"/>
              </w:rPr>
              <w:t xml:space="preserve">source </w:t>
            </w:r>
            <w:r>
              <w:rPr>
                <w:sz w:val="18"/>
              </w:rPr>
              <w:t xml:space="preserve">material for this assignment, use the lecture notes provided </w:t>
            </w:r>
            <w:r>
              <w:rPr>
                <w:spacing w:val="-4"/>
                <w:sz w:val="18"/>
              </w:rPr>
              <w:t xml:space="preserve">so </w:t>
            </w:r>
            <w:r>
              <w:rPr>
                <w:spacing w:val="-3"/>
                <w:sz w:val="18"/>
              </w:rPr>
              <w:t>far</w:t>
            </w:r>
            <w:r>
              <w:rPr>
                <w:spacing w:val="-3"/>
                <w:sz w:val="18"/>
              </w:rPr>
              <w:t xml:space="preserve"> </w:t>
            </w:r>
            <w:r>
              <w:rPr>
                <w:sz w:val="18"/>
              </w:rPr>
              <w:t>detailing Statistical Analysis processes.</w:t>
            </w:r>
          </w:p>
          <w:p w:rsidR="00832F0B" w:rsidRDefault="004008C3">
            <w:pPr>
              <w:pStyle w:val="TableParagraph"/>
              <w:numPr>
                <w:ilvl w:val="0"/>
                <w:numId w:val="3"/>
              </w:numPr>
              <w:tabs>
                <w:tab w:val="left" w:pos="827"/>
              </w:tabs>
              <w:spacing w:line="295" w:lineRule="exact"/>
              <w:ind w:hanging="361"/>
              <w:rPr>
                <w:sz w:val="18"/>
              </w:rPr>
            </w:pPr>
            <w:r>
              <w:rPr>
                <w:sz w:val="18"/>
              </w:rPr>
              <w:t xml:space="preserve">The research </w:t>
            </w:r>
            <w:r>
              <w:rPr>
                <w:spacing w:val="-3"/>
                <w:sz w:val="18"/>
              </w:rPr>
              <w:t xml:space="preserve">should </w:t>
            </w:r>
            <w:r>
              <w:rPr>
                <w:sz w:val="18"/>
              </w:rPr>
              <w:t xml:space="preserve">include some data </w:t>
            </w:r>
            <w:r>
              <w:rPr>
                <w:spacing w:val="-3"/>
                <w:sz w:val="18"/>
              </w:rPr>
              <w:t xml:space="preserve">which </w:t>
            </w:r>
            <w:r>
              <w:rPr>
                <w:sz w:val="18"/>
              </w:rPr>
              <w:t xml:space="preserve">will be represented </w:t>
            </w:r>
            <w:r>
              <w:rPr>
                <w:spacing w:val="-3"/>
                <w:sz w:val="18"/>
              </w:rPr>
              <w:t xml:space="preserve">in </w:t>
            </w:r>
            <w:r>
              <w:rPr>
                <w:sz w:val="18"/>
              </w:rPr>
              <w:t>graphical form in the</w:t>
            </w:r>
            <w:r>
              <w:rPr>
                <w:spacing w:val="15"/>
                <w:sz w:val="18"/>
              </w:rPr>
              <w:t xml:space="preserve"> </w:t>
            </w:r>
            <w:r>
              <w:rPr>
                <w:sz w:val="18"/>
              </w:rPr>
              <w:t>assignment</w:t>
            </w:r>
          </w:p>
          <w:p w:rsidR="00832F0B" w:rsidRDefault="00832F0B">
            <w:pPr>
              <w:pStyle w:val="TableParagraph"/>
              <w:spacing w:before="5"/>
              <w:ind w:left="0"/>
              <w:rPr>
                <w:sz w:val="17"/>
              </w:rPr>
            </w:pPr>
          </w:p>
          <w:p w:rsidR="00832F0B" w:rsidRDefault="004008C3">
            <w:pPr>
              <w:pStyle w:val="TableParagraph"/>
              <w:ind w:left="826"/>
              <w:rPr>
                <w:sz w:val="18"/>
              </w:rPr>
            </w:pPr>
            <w:proofErr w:type="gramStart"/>
            <w:r>
              <w:rPr>
                <w:sz w:val="18"/>
              </w:rPr>
              <w:t>report</w:t>
            </w:r>
            <w:proofErr w:type="gramEnd"/>
            <w:r>
              <w:rPr>
                <w:sz w:val="18"/>
              </w:rPr>
              <w:t>.</w:t>
            </w:r>
          </w:p>
          <w:p w:rsidR="00832F0B" w:rsidRDefault="004008C3">
            <w:pPr>
              <w:pStyle w:val="TableParagraph"/>
              <w:numPr>
                <w:ilvl w:val="0"/>
                <w:numId w:val="3"/>
              </w:numPr>
              <w:tabs>
                <w:tab w:val="left" w:pos="827"/>
              </w:tabs>
              <w:spacing w:before="114"/>
              <w:ind w:hanging="361"/>
              <w:rPr>
                <w:sz w:val="18"/>
              </w:rPr>
            </w:pPr>
            <w:r>
              <w:rPr>
                <w:sz w:val="18"/>
              </w:rPr>
              <w:t>Attach a separate single sheet identifying any additional references</w:t>
            </w:r>
            <w:r>
              <w:rPr>
                <w:spacing w:val="-17"/>
                <w:sz w:val="18"/>
              </w:rPr>
              <w:t xml:space="preserve"> </w:t>
            </w:r>
            <w:r>
              <w:rPr>
                <w:sz w:val="18"/>
              </w:rPr>
              <w:t>used.</w:t>
            </w:r>
          </w:p>
        </w:tc>
      </w:tr>
      <w:tr w:rsidR="00832F0B">
        <w:trPr>
          <w:trHeight w:hRule="exact" w:val="5622"/>
        </w:trPr>
        <w:tc>
          <w:tcPr>
            <w:tcW w:w="8365" w:type="dxa"/>
            <w:gridSpan w:val="4"/>
          </w:tcPr>
          <w:p w:rsidR="00832F0B" w:rsidRDefault="004008C3">
            <w:pPr>
              <w:pStyle w:val="TableParagraph"/>
              <w:numPr>
                <w:ilvl w:val="0"/>
                <w:numId w:val="2"/>
              </w:numPr>
              <w:tabs>
                <w:tab w:val="left" w:pos="827"/>
              </w:tabs>
              <w:spacing w:line="270" w:lineRule="exact"/>
              <w:rPr>
                <w:sz w:val="18"/>
              </w:rPr>
            </w:pPr>
            <w:r>
              <w:rPr>
                <w:sz w:val="18"/>
              </w:rPr>
              <w:t>The Statistical Analysis Assignment is structured as follows in terms of</w:t>
            </w:r>
            <w:r>
              <w:rPr>
                <w:spacing w:val="-20"/>
                <w:sz w:val="18"/>
              </w:rPr>
              <w:t xml:space="preserve"> </w:t>
            </w:r>
            <w:r>
              <w:rPr>
                <w:sz w:val="18"/>
              </w:rPr>
              <w:t>marking:</w:t>
            </w:r>
          </w:p>
          <w:p w:rsidR="00832F0B" w:rsidRDefault="004008C3">
            <w:pPr>
              <w:pStyle w:val="TableParagraph"/>
              <w:numPr>
                <w:ilvl w:val="1"/>
                <w:numId w:val="2"/>
              </w:numPr>
              <w:tabs>
                <w:tab w:val="left" w:pos="1547"/>
              </w:tabs>
              <w:spacing w:before="36" w:line="422" w:lineRule="exact"/>
              <w:ind w:right="150"/>
              <w:rPr>
                <w:sz w:val="18"/>
              </w:rPr>
            </w:pPr>
            <w:r>
              <w:rPr>
                <w:b/>
                <w:sz w:val="18"/>
              </w:rPr>
              <w:t xml:space="preserve">Questions 1, 2, 3 </w:t>
            </w:r>
            <w:r>
              <w:rPr>
                <w:sz w:val="18"/>
              </w:rPr>
              <w:t xml:space="preserve">– Statistical analysis of three datasets </w:t>
            </w:r>
            <w:r>
              <w:rPr>
                <w:spacing w:val="-3"/>
                <w:sz w:val="18"/>
              </w:rPr>
              <w:t xml:space="preserve">with </w:t>
            </w:r>
            <w:r>
              <w:rPr>
                <w:sz w:val="18"/>
              </w:rPr>
              <w:t xml:space="preserve">predictions of future data </w:t>
            </w:r>
            <w:proofErr w:type="spellStart"/>
            <w:r>
              <w:rPr>
                <w:sz w:val="18"/>
              </w:rPr>
              <w:t>behaviour</w:t>
            </w:r>
            <w:proofErr w:type="spellEnd"/>
            <w:r>
              <w:rPr>
                <w:sz w:val="18"/>
              </w:rPr>
              <w:t xml:space="preserve"> and recommendations for decision making regarding proposed process change</w:t>
            </w:r>
            <w:r>
              <w:rPr>
                <w:sz w:val="18"/>
              </w:rPr>
              <w:t xml:space="preserve">s </w:t>
            </w:r>
            <w:r>
              <w:rPr>
                <w:spacing w:val="-3"/>
                <w:sz w:val="18"/>
              </w:rPr>
              <w:t xml:space="preserve">made </w:t>
            </w:r>
            <w:r>
              <w:rPr>
                <w:sz w:val="18"/>
              </w:rPr>
              <w:t>to the Operations Manager/Process</w:t>
            </w:r>
            <w:r>
              <w:rPr>
                <w:spacing w:val="-2"/>
                <w:sz w:val="18"/>
              </w:rPr>
              <w:t xml:space="preserve"> </w:t>
            </w:r>
            <w:r>
              <w:rPr>
                <w:sz w:val="18"/>
              </w:rPr>
              <w:t>Engineer.</w:t>
            </w:r>
          </w:p>
          <w:p w:rsidR="00832F0B" w:rsidRDefault="004008C3">
            <w:pPr>
              <w:pStyle w:val="TableParagraph"/>
              <w:numPr>
                <w:ilvl w:val="1"/>
                <w:numId w:val="2"/>
              </w:numPr>
              <w:tabs>
                <w:tab w:val="left" w:pos="1547"/>
              </w:tabs>
              <w:spacing w:before="70" w:line="393" w:lineRule="auto"/>
              <w:ind w:right="455"/>
              <w:rPr>
                <w:sz w:val="18"/>
              </w:rPr>
            </w:pPr>
            <w:r>
              <w:rPr>
                <w:b/>
                <w:sz w:val="18"/>
              </w:rPr>
              <w:t xml:space="preserve">Question 4 </w:t>
            </w:r>
            <w:r>
              <w:rPr>
                <w:sz w:val="18"/>
              </w:rPr>
              <w:t xml:space="preserve">– Percentile data analysis of a variable data </w:t>
            </w:r>
            <w:r>
              <w:rPr>
                <w:spacing w:val="-3"/>
                <w:sz w:val="18"/>
              </w:rPr>
              <w:t xml:space="preserve">set </w:t>
            </w:r>
            <w:r>
              <w:rPr>
                <w:sz w:val="18"/>
              </w:rPr>
              <w:t xml:space="preserve">and recommendations of </w:t>
            </w:r>
            <w:r>
              <w:rPr>
                <w:spacing w:val="-3"/>
                <w:sz w:val="18"/>
              </w:rPr>
              <w:t xml:space="preserve">an action </w:t>
            </w:r>
            <w:r>
              <w:rPr>
                <w:sz w:val="18"/>
              </w:rPr>
              <w:t>to be taken pending the percentile</w:t>
            </w:r>
            <w:r>
              <w:rPr>
                <w:spacing w:val="1"/>
                <w:sz w:val="18"/>
              </w:rPr>
              <w:t xml:space="preserve"> </w:t>
            </w:r>
            <w:r>
              <w:rPr>
                <w:sz w:val="18"/>
              </w:rPr>
              <w:t>calculation</w:t>
            </w:r>
          </w:p>
          <w:p w:rsidR="00832F0B" w:rsidRDefault="004008C3">
            <w:pPr>
              <w:pStyle w:val="TableParagraph"/>
              <w:spacing w:before="80"/>
              <w:ind w:left="1546"/>
              <w:rPr>
                <w:sz w:val="18"/>
              </w:rPr>
            </w:pPr>
            <w:proofErr w:type="gramStart"/>
            <w:r>
              <w:rPr>
                <w:sz w:val="18"/>
              </w:rPr>
              <w:t>result</w:t>
            </w:r>
            <w:proofErr w:type="gramEnd"/>
            <w:r>
              <w:rPr>
                <w:sz w:val="18"/>
              </w:rPr>
              <w:t>.</w:t>
            </w:r>
          </w:p>
          <w:p w:rsidR="00832F0B" w:rsidRDefault="004008C3">
            <w:pPr>
              <w:pStyle w:val="TableParagraph"/>
              <w:numPr>
                <w:ilvl w:val="1"/>
                <w:numId w:val="2"/>
              </w:numPr>
              <w:tabs>
                <w:tab w:val="left" w:pos="1547"/>
              </w:tabs>
              <w:spacing w:before="114"/>
              <w:rPr>
                <w:sz w:val="18"/>
              </w:rPr>
            </w:pPr>
            <w:r>
              <w:rPr>
                <w:b/>
                <w:sz w:val="18"/>
              </w:rPr>
              <w:t xml:space="preserve">Questions 5 </w:t>
            </w:r>
            <w:r>
              <w:rPr>
                <w:b/>
                <w:spacing w:val="-4"/>
                <w:sz w:val="18"/>
              </w:rPr>
              <w:t xml:space="preserve">and </w:t>
            </w:r>
            <w:r>
              <w:rPr>
                <w:b/>
                <w:sz w:val="18"/>
              </w:rPr>
              <w:t xml:space="preserve">6: </w:t>
            </w:r>
            <w:r>
              <w:rPr>
                <w:sz w:val="18"/>
              </w:rPr>
              <w:t xml:space="preserve">Probability analysis based on data </w:t>
            </w:r>
            <w:r>
              <w:rPr>
                <w:spacing w:val="-3"/>
                <w:sz w:val="18"/>
              </w:rPr>
              <w:t xml:space="preserve">set </w:t>
            </w:r>
            <w:r>
              <w:rPr>
                <w:sz w:val="18"/>
              </w:rPr>
              <w:t>information</w:t>
            </w:r>
            <w:r>
              <w:rPr>
                <w:spacing w:val="7"/>
                <w:sz w:val="18"/>
              </w:rPr>
              <w:t xml:space="preserve"> </w:t>
            </w:r>
            <w:r>
              <w:rPr>
                <w:sz w:val="18"/>
              </w:rPr>
              <w:t>provided</w:t>
            </w:r>
          </w:p>
          <w:p w:rsidR="00832F0B" w:rsidRDefault="004008C3">
            <w:pPr>
              <w:pStyle w:val="TableParagraph"/>
              <w:numPr>
                <w:ilvl w:val="1"/>
                <w:numId w:val="2"/>
              </w:numPr>
              <w:tabs>
                <w:tab w:val="left" w:pos="1547"/>
              </w:tabs>
              <w:spacing w:before="106"/>
              <w:rPr>
                <w:sz w:val="18"/>
              </w:rPr>
            </w:pPr>
            <w:r>
              <w:rPr>
                <w:b/>
                <w:sz w:val="18"/>
              </w:rPr>
              <w:t xml:space="preserve">Data </w:t>
            </w:r>
            <w:r>
              <w:rPr>
                <w:sz w:val="18"/>
              </w:rPr>
              <w:t>– Graphical representation of key data /</w:t>
            </w:r>
            <w:r>
              <w:rPr>
                <w:spacing w:val="-19"/>
                <w:sz w:val="18"/>
              </w:rPr>
              <w:t xml:space="preserve"> </w:t>
            </w:r>
            <w:r>
              <w:rPr>
                <w:sz w:val="18"/>
              </w:rPr>
              <w:t>findings</w:t>
            </w:r>
          </w:p>
          <w:p w:rsidR="00832F0B" w:rsidRDefault="004008C3">
            <w:pPr>
              <w:pStyle w:val="TableParagraph"/>
              <w:numPr>
                <w:ilvl w:val="1"/>
                <w:numId w:val="2"/>
              </w:numPr>
              <w:tabs>
                <w:tab w:val="left" w:pos="1547"/>
              </w:tabs>
              <w:spacing w:before="106" w:line="396" w:lineRule="auto"/>
              <w:ind w:right="217"/>
              <w:rPr>
                <w:sz w:val="18"/>
              </w:rPr>
            </w:pPr>
            <w:r>
              <w:rPr>
                <w:b/>
                <w:sz w:val="18"/>
              </w:rPr>
              <w:t xml:space="preserve">Data Analysis / Conclusions </w:t>
            </w:r>
            <w:r>
              <w:rPr>
                <w:sz w:val="18"/>
              </w:rPr>
              <w:t xml:space="preserve">– Any additional comments made </w:t>
            </w:r>
            <w:r>
              <w:rPr>
                <w:spacing w:val="-3"/>
                <w:sz w:val="18"/>
              </w:rPr>
              <w:t xml:space="preserve">which </w:t>
            </w:r>
            <w:r>
              <w:rPr>
                <w:sz w:val="18"/>
              </w:rPr>
              <w:t>increase the topics understanding of the</w:t>
            </w:r>
            <w:r>
              <w:rPr>
                <w:spacing w:val="-12"/>
                <w:sz w:val="18"/>
              </w:rPr>
              <w:t xml:space="preserve"> </w:t>
            </w:r>
            <w:r>
              <w:rPr>
                <w:sz w:val="18"/>
              </w:rPr>
              <w:t>reader.</w:t>
            </w:r>
          </w:p>
          <w:p w:rsidR="00832F0B" w:rsidRDefault="004008C3">
            <w:pPr>
              <w:pStyle w:val="TableParagraph"/>
              <w:numPr>
                <w:ilvl w:val="1"/>
                <w:numId w:val="2"/>
              </w:numPr>
              <w:tabs>
                <w:tab w:val="left" w:pos="1547"/>
              </w:tabs>
              <w:spacing w:line="293" w:lineRule="exact"/>
              <w:rPr>
                <w:sz w:val="18"/>
              </w:rPr>
            </w:pPr>
            <w:r>
              <w:rPr>
                <w:b/>
                <w:sz w:val="18"/>
              </w:rPr>
              <w:t xml:space="preserve">References </w:t>
            </w:r>
            <w:r>
              <w:rPr>
                <w:sz w:val="18"/>
              </w:rPr>
              <w:t>– On a separate Word Document, identify your references.</w:t>
            </w:r>
            <w:r>
              <w:rPr>
                <w:spacing w:val="-25"/>
                <w:sz w:val="18"/>
              </w:rPr>
              <w:t xml:space="preserve"> </w:t>
            </w:r>
            <w:r>
              <w:rPr>
                <w:sz w:val="18"/>
              </w:rPr>
              <w:t>A</w:t>
            </w:r>
          </w:p>
          <w:p w:rsidR="00832F0B" w:rsidRDefault="00832F0B">
            <w:pPr>
              <w:pStyle w:val="TableParagraph"/>
              <w:spacing w:before="3"/>
              <w:ind w:left="0"/>
              <w:rPr>
                <w:sz w:val="17"/>
              </w:rPr>
            </w:pPr>
          </w:p>
          <w:p w:rsidR="00832F0B" w:rsidRDefault="004008C3">
            <w:pPr>
              <w:pStyle w:val="TableParagraph"/>
              <w:spacing w:before="1"/>
              <w:ind w:left="1546"/>
              <w:rPr>
                <w:sz w:val="18"/>
              </w:rPr>
            </w:pPr>
            <w:proofErr w:type="gramStart"/>
            <w:r>
              <w:rPr>
                <w:sz w:val="18"/>
              </w:rPr>
              <w:t>maximum</w:t>
            </w:r>
            <w:proofErr w:type="gramEnd"/>
            <w:r>
              <w:rPr>
                <w:sz w:val="18"/>
              </w:rPr>
              <w:t xml:space="preserve"> of 6 references should be identified - Use Harvard referencing.</w:t>
            </w:r>
          </w:p>
        </w:tc>
        <w:tc>
          <w:tcPr>
            <w:tcW w:w="1417" w:type="dxa"/>
          </w:tcPr>
          <w:p w:rsidR="00832F0B" w:rsidRDefault="00832F0B">
            <w:pPr>
              <w:pStyle w:val="TableParagraph"/>
              <w:ind w:left="0"/>
              <w:rPr>
                <w:sz w:val="20"/>
              </w:rPr>
            </w:pPr>
          </w:p>
          <w:p w:rsidR="00832F0B" w:rsidRDefault="00832F0B">
            <w:pPr>
              <w:pStyle w:val="TableParagraph"/>
              <w:ind w:left="0"/>
              <w:rPr>
                <w:sz w:val="20"/>
              </w:rPr>
            </w:pPr>
          </w:p>
          <w:p w:rsidR="00832F0B" w:rsidRDefault="00832F0B">
            <w:pPr>
              <w:pStyle w:val="TableParagraph"/>
              <w:ind w:left="0"/>
              <w:rPr>
                <w:sz w:val="20"/>
              </w:rPr>
            </w:pPr>
          </w:p>
          <w:p w:rsidR="00832F0B" w:rsidRDefault="00832F0B">
            <w:pPr>
              <w:pStyle w:val="TableParagraph"/>
              <w:spacing w:before="3"/>
              <w:ind w:left="0"/>
              <w:rPr>
                <w:sz w:val="16"/>
              </w:rPr>
            </w:pPr>
          </w:p>
          <w:p w:rsidR="00832F0B" w:rsidRDefault="004008C3">
            <w:pPr>
              <w:pStyle w:val="TableParagraph"/>
              <w:ind w:left="460" w:right="463"/>
              <w:jc w:val="center"/>
              <w:rPr>
                <w:i/>
                <w:sz w:val="18"/>
              </w:rPr>
            </w:pPr>
            <w:r>
              <w:rPr>
                <w:i/>
                <w:sz w:val="18"/>
              </w:rPr>
              <w:t>45%</w:t>
            </w:r>
          </w:p>
          <w:p w:rsidR="00832F0B" w:rsidRDefault="00832F0B">
            <w:pPr>
              <w:pStyle w:val="TableParagraph"/>
              <w:ind w:left="0"/>
              <w:rPr>
                <w:sz w:val="20"/>
              </w:rPr>
            </w:pPr>
          </w:p>
          <w:p w:rsidR="00832F0B" w:rsidRDefault="00832F0B">
            <w:pPr>
              <w:pStyle w:val="TableParagraph"/>
              <w:ind w:left="0"/>
              <w:rPr>
                <w:sz w:val="20"/>
              </w:rPr>
            </w:pPr>
          </w:p>
          <w:p w:rsidR="00832F0B" w:rsidRDefault="004008C3">
            <w:pPr>
              <w:pStyle w:val="TableParagraph"/>
              <w:spacing w:before="163"/>
              <w:ind w:left="459" w:right="463"/>
              <w:jc w:val="center"/>
              <w:rPr>
                <w:i/>
                <w:sz w:val="18"/>
              </w:rPr>
            </w:pPr>
            <w:r>
              <w:rPr>
                <w:i/>
                <w:sz w:val="18"/>
              </w:rPr>
              <w:t>10%</w:t>
            </w:r>
          </w:p>
          <w:p w:rsidR="00832F0B" w:rsidRDefault="00832F0B">
            <w:pPr>
              <w:pStyle w:val="TableParagraph"/>
              <w:ind w:left="0"/>
              <w:rPr>
                <w:sz w:val="20"/>
              </w:rPr>
            </w:pPr>
          </w:p>
          <w:p w:rsidR="00832F0B" w:rsidRDefault="00832F0B">
            <w:pPr>
              <w:pStyle w:val="TableParagraph"/>
              <w:ind w:left="0"/>
              <w:rPr>
                <w:sz w:val="20"/>
              </w:rPr>
            </w:pPr>
          </w:p>
          <w:p w:rsidR="00832F0B" w:rsidRDefault="00832F0B">
            <w:pPr>
              <w:pStyle w:val="TableParagraph"/>
              <w:ind w:left="0"/>
              <w:rPr>
                <w:sz w:val="20"/>
              </w:rPr>
            </w:pPr>
          </w:p>
          <w:p w:rsidR="00832F0B" w:rsidRDefault="00832F0B">
            <w:pPr>
              <w:pStyle w:val="TableParagraph"/>
              <w:ind w:left="0"/>
              <w:rPr>
                <w:sz w:val="20"/>
              </w:rPr>
            </w:pPr>
          </w:p>
          <w:p w:rsidR="00832F0B" w:rsidRDefault="004008C3">
            <w:pPr>
              <w:pStyle w:val="TableParagraph"/>
              <w:spacing w:before="121"/>
              <w:ind w:left="460" w:right="463"/>
              <w:jc w:val="center"/>
              <w:rPr>
                <w:i/>
                <w:sz w:val="18"/>
              </w:rPr>
            </w:pPr>
            <w:r>
              <w:rPr>
                <w:i/>
                <w:sz w:val="18"/>
              </w:rPr>
              <w:t>20%</w:t>
            </w:r>
          </w:p>
          <w:p w:rsidR="00832F0B" w:rsidRDefault="00832F0B">
            <w:pPr>
              <w:pStyle w:val="TableParagraph"/>
              <w:spacing w:before="10"/>
              <w:ind w:left="0"/>
              <w:rPr>
                <w:sz w:val="17"/>
              </w:rPr>
            </w:pPr>
          </w:p>
          <w:p w:rsidR="00832F0B" w:rsidRDefault="004008C3">
            <w:pPr>
              <w:pStyle w:val="TableParagraph"/>
              <w:ind w:left="460" w:right="463"/>
              <w:jc w:val="center"/>
              <w:rPr>
                <w:i/>
                <w:sz w:val="18"/>
              </w:rPr>
            </w:pPr>
            <w:r>
              <w:rPr>
                <w:i/>
                <w:sz w:val="18"/>
              </w:rPr>
              <w:t>10%</w:t>
            </w:r>
          </w:p>
          <w:p w:rsidR="00832F0B" w:rsidRDefault="00832F0B">
            <w:pPr>
              <w:pStyle w:val="TableParagraph"/>
              <w:spacing w:before="10"/>
              <w:ind w:left="0"/>
              <w:rPr>
                <w:sz w:val="17"/>
              </w:rPr>
            </w:pPr>
          </w:p>
          <w:p w:rsidR="00832F0B" w:rsidRDefault="004008C3">
            <w:pPr>
              <w:pStyle w:val="TableParagraph"/>
              <w:ind w:left="495" w:right="346"/>
              <w:jc w:val="center"/>
              <w:rPr>
                <w:sz w:val="18"/>
              </w:rPr>
            </w:pPr>
            <w:r>
              <w:rPr>
                <w:sz w:val="18"/>
              </w:rPr>
              <w:t>5%</w:t>
            </w:r>
          </w:p>
          <w:p w:rsidR="00832F0B" w:rsidRDefault="00832F0B">
            <w:pPr>
              <w:pStyle w:val="TableParagraph"/>
              <w:ind w:left="0"/>
              <w:rPr>
                <w:sz w:val="20"/>
              </w:rPr>
            </w:pPr>
          </w:p>
          <w:p w:rsidR="00832F0B" w:rsidRDefault="00832F0B">
            <w:pPr>
              <w:pStyle w:val="TableParagraph"/>
              <w:ind w:left="0"/>
              <w:rPr>
                <w:sz w:val="20"/>
              </w:rPr>
            </w:pPr>
          </w:p>
          <w:p w:rsidR="00832F0B" w:rsidRDefault="004008C3">
            <w:pPr>
              <w:pStyle w:val="TableParagraph"/>
              <w:spacing w:before="163"/>
              <w:ind w:left="495" w:right="425"/>
              <w:jc w:val="center"/>
              <w:rPr>
                <w:sz w:val="18"/>
              </w:rPr>
            </w:pPr>
            <w:r>
              <w:rPr>
                <w:sz w:val="18"/>
              </w:rPr>
              <w:t>10%</w:t>
            </w:r>
          </w:p>
        </w:tc>
      </w:tr>
      <w:tr w:rsidR="00832F0B" w:rsidTr="00DE2563">
        <w:trPr>
          <w:trHeight w:hRule="exact" w:val="1392"/>
        </w:trPr>
        <w:tc>
          <w:tcPr>
            <w:tcW w:w="1556" w:type="dxa"/>
            <w:tcBorders>
              <w:right w:val="nil"/>
            </w:tcBorders>
          </w:tcPr>
          <w:p w:rsidR="00832F0B" w:rsidRDefault="004008C3">
            <w:pPr>
              <w:pStyle w:val="TableParagraph"/>
              <w:spacing w:before="51"/>
              <w:ind w:left="105" w:right="307"/>
              <w:rPr>
                <w:b/>
                <w:sz w:val="20"/>
              </w:rPr>
            </w:pPr>
            <w:r>
              <w:rPr>
                <w:b/>
                <w:sz w:val="20"/>
              </w:rPr>
              <w:lastRenderedPageBreak/>
              <w:t>Word/Page count:</w:t>
            </w:r>
          </w:p>
        </w:tc>
        <w:tc>
          <w:tcPr>
            <w:tcW w:w="3073" w:type="dxa"/>
            <w:tcBorders>
              <w:left w:val="nil"/>
              <w:right w:val="nil"/>
            </w:tcBorders>
          </w:tcPr>
          <w:p w:rsidR="00832F0B" w:rsidRDefault="004008C3">
            <w:pPr>
              <w:pStyle w:val="TableParagraph"/>
              <w:spacing w:before="51"/>
              <w:ind w:left="110" w:right="249"/>
              <w:rPr>
                <w:sz w:val="18"/>
              </w:rPr>
            </w:pPr>
            <w:r>
              <w:rPr>
                <w:sz w:val="18"/>
              </w:rPr>
              <w:t>Overall Assignment includes the following;</w:t>
            </w:r>
          </w:p>
          <w:p w:rsidR="00832F0B" w:rsidRDefault="004008C3">
            <w:pPr>
              <w:pStyle w:val="TableParagraph"/>
              <w:ind w:left="110" w:right="139"/>
              <w:rPr>
                <w:sz w:val="18"/>
              </w:rPr>
            </w:pPr>
            <w:r>
              <w:rPr>
                <w:sz w:val="18"/>
              </w:rPr>
              <w:t xml:space="preserve">(A word count is not applicable here as the student is answering 6 set </w:t>
            </w:r>
            <w:proofErr w:type="spellStart"/>
            <w:r>
              <w:rPr>
                <w:sz w:val="18"/>
              </w:rPr>
              <w:t>maths</w:t>
            </w:r>
            <w:proofErr w:type="spellEnd"/>
            <w:r>
              <w:rPr>
                <w:sz w:val="18"/>
              </w:rPr>
              <w:t xml:space="preserve"> type questions).</w:t>
            </w:r>
          </w:p>
        </w:tc>
        <w:tc>
          <w:tcPr>
            <w:tcW w:w="1186" w:type="dxa"/>
            <w:tcBorders>
              <w:left w:val="nil"/>
              <w:right w:val="nil"/>
            </w:tcBorders>
          </w:tcPr>
          <w:p w:rsidR="00832F0B" w:rsidRDefault="004008C3">
            <w:pPr>
              <w:pStyle w:val="TableParagraph"/>
              <w:spacing w:before="51"/>
              <w:ind w:left="158"/>
              <w:rPr>
                <w:b/>
                <w:sz w:val="20"/>
              </w:rPr>
            </w:pPr>
            <w:r>
              <w:rPr>
                <w:b/>
                <w:sz w:val="20"/>
              </w:rPr>
              <w:t>Total %:</w:t>
            </w:r>
          </w:p>
        </w:tc>
        <w:tc>
          <w:tcPr>
            <w:tcW w:w="3967" w:type="dxa"/>
            <w:gridSpan w:val="2"/>
            <w:tcBorders>
              <w:left w:val="nil"/>
            </w:tcBorders>
          </w:tcPr>
          <w:p w:rsidR="00832F0B" w:rsidRDefault="00832F0B">
            <w:pPr>
              <w:pStyle w:val="TableParagraph"/>
              <w:spacing w:before="51"/>
              <w:ind w:left="244"/>
              <w:rPr>
                <w:sz w:val="20"/>
              </w:rPr>
            </w:pPr>
          </w:p>
        </w:tc>
      </w:tr>
      <w:tr w:rsidR="00832F0B">
        <w:trPr>
          <w:trHeight w:hRule="exact" w:val="1839"/>
        </w:trPr>
        <w:tc>
          <w:tcPr>
            <w:tcW w:w="1556" w:type="dxa"/>
            <w:tcBorders>
              <w:right w:val="nil"/>
            </w:tcBorders>
          </w:tcPr>
          <w:p w:rsidR="00832F0B" w:rsidRDefault="004008C3">
            <w:pPr>
              <w:pStyle w:val="TableParagraph"/>
              <w:spacing w:before="51"/>
              <w:ind w:left="105" w:right="300"/>
              <w:rPr>
                <w:b/>
                <w:sz w:val="18"/>
              </w:rPr>
            </w:pPr>
            <w:r>
              <w:rPr>
                <w:b/>
                <w:sz w:val="18"/>
              </w:rPr>
              <w:t>Additional Information:</w:t>
            </w:r>
          </w:p>
        </w:tc>
        <w:tc>
          <w:tcPr>
            <w:tcW w:w="8226" w:type="dxa"/>
            <w:gridSpan w:val="4"/>
            <w:tcBorders>
              <w:left w:val="nil"/>
            </w:tcBorders>
          </w:tcPr>
          <w:p w:rsidR="00832F0B" w:rsidRDefault="00DE2563">
            <w:pPr>
              <w:pStyle w:val="TableParagraph"/>
              <w:spacing w:before="51"/>
              <w:ind w:left="110"/>
              <w:rPr>
                <w:b/>
                <w:sz w:val="18"/>
              </w:rPr>
            </w:pPr>
            <w:r>
              <w:pict>
                <v:shapetype id="_x0000_t202" coordsize="21600,21600" o:spt="202" path="m,l,21600r21600,l21600,xe">
                  <v:stroke joinstyle="miter"/>
                  <v:path gradientshapeok="t" o:connecttype="rect"/>
                </v:shapetype>
                <v:shape id="_x0000_s2050" type="#_x0000_t202" style="position:absolute;left:0;text-align:left;margin-left:9.15pt;margin-top:22.7pt;width:373.15pt;height:56.3pt;z-index:1048;mso-position-horizontal-relative:page;mso-position-vertical-relative:page"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7"/>
                          <w:gridCol w:w="2127"/>
                          <w:gridCol w:w="1844"/>
                          <w:gridCol w:w="1671"/>
                        </w:tblGrid>
                        <w:tr w:rsidR="00832F0B">
                          <w:trPr>
                            <w:trHeight w:hRule="exact" w:val="778"/>
                          </w:trPr>
                          <w:tc>
                            <w:tcPr>
                              <w:tcW w:w="2017" w:type="dxa"/>
                            </w:tcPr>
                            <w:p w:rsidR="00832F0B" w:rsidRDefault="004008C3">
                              <w:pPr>
                                <w:pStyle w:val="TableParagraph"/>
                                <w:ind w:left="254" w:hanging="135"/>
                                <w:rPr>
                                  <w:b/>
                                  <w:sz w:val="16"/>
                                </w:rPr>
                              </w:pPr>
                              <w:r>
                                <w:rPr>
                                  <w:b/>
                                  <w:sz w:val="16"/>
                                </w:rPr>
                                <w:t>Clarity of Introduction and Body of Article</w:t>
                              </w:r>
                            </w:p>
                          </w:tc>
                          <w:tc>
                            <w:tcPr>
                              <w:tcW w:w="2127" w:type="dxa"/>
                            </w:tcPr>
                            <w:p w:rsidR="00832F0B" w:rsidRDefault="004008C3">
                              <w:pPr>
                                <w:pStyle w:val="TableParagraph"/>
                                <w:ind w:left="259" w:firstLine="52"/>
                                <w:rPr>
                                  <w:b/>
                                  <w:sz w:val="16"/>
                                </w:rPr>
                              </w:pPr>
                              <w:r>
                                <w:rPr>
                                  <w:b/>
                                  <w:sz w:val="16"/>
                                </w:rPr>
                                <w:t>Clarity of Data and Presentation o</w:t>
                              </w:r>
                              <w:r>
                                <w:rPr>
                                  <w:b/>
                                  <w:sz w:val="16"/>
                                </w:rPr>
                                <w:t>f Data</w:t>
                              </w:r>
                            </w:p>
                          </w:tc>
                          <w:tc>
                            <w:tcPr>
                              <w:tcW w:w="1844" w:type="dxa"/>
                            </w:tcPr>
                            <w:p w:rsidR="00832F0B" w:rsidRDefault="004008C3">
                              <w:pPr>
                                <w:pStyle w:val="TableParagraph"/>
                                <w:spacing w:line="185" w:lineRule="exact"/>
                                <w:ind w:left="161" w:right="175"/>
                                <w:jc w:val="center"/>
                                <w:rPr>
                                  <w:b/>
                                  <w:sz w:val="16"/>
                                </w:rPr>
                              </w:pPr>
                              <w:r>
                                <w:rPr>
                                  <w:b/>
                                  <w:sz w:val="16"/>
                                </w:rPr>
                                <w:t>Clarity of Analysis</w:t>
                              </w:r>
                            </w:p>
                          </w:tc>
                          <w:tc>
                            <w:tcPr>
                              <w:tcW w:w="1671" w:type="dxa"/>
                            </w:tcPr>
                            <w:p w:rsidR="00832F0B" w:rsidRDefault="004008C3">
                              <w:pPr>
                                <w:pStyle w:val="TableParagraph"/>
                                <w:ind w:left="345" w:right="336" w:firstLine="91"/>
                                <w:rPr>
                                  <w:b/>
                                  <w:sz w:val="16"/>
                                </w:rPr>
                              </w:pPr>
                              <w:r>
                                <w:rPr>
                                  <w:b/>
                                  <w:sz w:val="16"/>
                                </w:rPr>
                                <w:t>Quality of references / referencing</w:t>
                              </w:r>
                            </w:p>
                          </w:tc>
                        </w:tr>
                        <w:tr w:rsidR="00832F0B">
                          <w:trPr>
                            <w:trHeight w:hRule="exact" w:val="326"/>
                          </w:trPr>
                          <w:tc>
                            <w:tcPr>
                              <w:tcW w:w="2017" w:type="dxa"/>
                            </w:tcPr>
                            <w:p w:rsidR="00832F0B" w:rsidRDefault="004008C3">
                              <w:pPr>
                                <w:pStyle w:val="TableParagraph"/>
                                <w:spacing w:line="209" w:lineRule="exact"/>
                                <w:ind w:left="884" w:right="884"/>
                                <w:jc w:val="center"/>
                                <w:rPr>
                                  <w:b/>
                                  <w:sz w:val="18"/>
                                </w:rPr>
                              </w:pPr>
                              <w:r>
                                <w:rPr>
                                  <w:b/>
                                  <w:sz w:val="18"/>
                                </w:rPr>
                                <w:t>30</w:t>
                              </w:r>
                            </w:p>
                          </w:tc>
                          <w:tc>
                            <w:tcPr>
                              <w:tcW w:w="2127" w:type="dxa"/>
                            </w:tcPr>
                            <w:p w:rsidR="00832F0B" w:rsidRDefault="004008C3">
                              <w:pPr>
                                <w:pStyle w:val="TableParagraph"/>
                                <w:spacing w:line="209" w:lineRule="exact"/>
                                <w:ind w:left="938" w:right="940"/>
                                <w:jc w:val="center"/>
                                <w:rPr>
                                  <w:b/>
                                  <w:sz w:val="18"/>
                                </w:rPr>
                              </w:pPr>
                              <w:r>
                                <w:rPr>
                                  <w:b/>
                                  <w:sz w:val="18"/>
                                </w:rPr>
                                <w:t>30</w:t>
                              </w:r>
                            </w:p>
                          </w:tc>
                          <w:tc>
                            <w:tcPr>
                              <w:tcW w:w="1844" w:type="dxa"/>
                            </w:tcPr>
                            <w:p w:rsidR="00832F0B" w:rsidRDefault="004008C3">
                              <w:pPr>
                                <w:pStyle w:val="TableParagraph"/>
                                <w:spacing w:line="209" w:lineRule="exact"/>
                                <w:ind w:left="161" w:right="161"/>
                                <w:jc w:val="center"/>
                                <w:rPr>
                                  <w:b/>
                                  <w:sz w:val="18"/>
                                </w:rPr>
                              </w:pPr>
                              <w:r>
                                <w:rPr>
                                  <w:b/>
                                  <w:sz w:val="18"/>
                                </w:rPr>
                                <w:t>30</w:t>
                              </w:r>
                            </w:p>
                          </w:tc>
                          <w:tc>
                            <w:tcPr>
                              <w:tcW w:w="1671" w:type="dxa"/>
                            </w:tcPr>
                            <w:p w:rsidR="00832F0B" w:rsidRDefault="004008C3">
                              <w:pPr>
                                <w:pStyle w:val="TableParagraph"/>
                                <w:spacing w:line="209" w:lineRule="exact"/>
                                <w:ind w:left="711" w:right="711"/>
                                <w:jc w:val="center"/>
                                <w:rPr>
                                  <w:b/>
                                  <w:sz w:val="18"/>
                                </w:rPr>
                              </w:pPr>
                              <w:r>
                                <w:rPr>
                                  <w:b/>
                                  <w:sz w:val="18"/>
                                </w:rPr>
                                <w:t>10</w:t>
                              </w:r>
                            </w:p>
                          </w:tc>
                        </w:tr>
                      </w:tbl>
                      <w:p w:rsidR="00832F0B" w:rsidRDefault="00832F0B">
                        <w:pPr>
                          <w:pStyle w:val="BodyText"/>
                          <w:ind w:left="0"/>
                        </w:pPr>
                      </w:p>
                    </w:txbxContent>
                  </v:textbox>
                  <w10:wrap anchorx="page" anchory="page"/>
                </v:shape>
              </w:pict>
            </w:r>
            <w:r w:rsidR="004008C3">
              <w:rPr>
                <w:b/>
                <w:sz w:val="18"/>
              </w:rPr>
              <w:t>Marks Awarded for under the following headings:</w:t>
            </w:r>
          </w:p>
        </w:tc>
      </w:tr>
      <w:tr w:rsidR="00832F0B">
        <w:trPr>
          <w:trHeight w:hRule="exact" w:val="2132"/>
        </w:trPr>
        <w:tc>
          <w:tcPr>
            <w:tcW w:w="9782" w:type="dxa"/>
            <w:gridSpan w:val="5"/>
          </w:tcPr>
          <w:p w:rsidR="00832F0B" w:rsidRDefault="004008C3">
            <w:pPr>
              <w:pStyle w:val="TableParagraph"/>
              <w:spacing w:before="51"/>
              <w:ind w:left="105"/>
              <w:rPr>
                <w:b/>
                <w:sz w:val="18"/>
              </w:rPr>
            </w:pPr>
            <w:r>
              <w:rPr>
                <w:b/>
                <w:sz w:val="18"/>
              </w:rPr>
              <w:t>Learning outcomes addressed and assessed in this assignment:</w:t>
            </w:r>
          </w:p>
          <w:p w:rsidR="00832F0B" w:rsidRDefault="00832F0B">
            <w:pPr>
              <w:pStyle w:val="TableParagraph"/>
              <w:spacing w:before="11"/>
              <w:ind w:left="0"/>
              <w:rPr>
                <w:sz w:val="17"/>
              </w:rPr>
            </w:pPr>
          </w:p>
          <w:p w:rsidR="00832F0B" w:rsidRDefault="004008C3">
            <w:pPr>
              <w:pStyle w:val="TableParagraph"/>
              <w:numPr>
                <w:ilvl w:val="0"/>
                <w:numId w:val="1"/>
              </w:numPr>
              <w:tabs>
                <w:tab w:val="left" w:pos="826"/>
                <w:tab w:val="left" w:pos="827"/>
              </w:tabs>
              <w:spacing w:line="360" w:lineRule="auto"/>
              <w:ind w:right="298"/>
              <w:rPr>
                <w:sz w:val="18"/>
              </w:rPr>
            </w:pPr>
            <w:r>
              <w:rPr>
                <w:sz w:val="18"/>
              </w:rPr>
              <w:t xml:space="preserve">Correctly assess the requirements of each deliverable of </w:t>
            </w:r>
            <w:r>
              <w:rPr>
                <w:spacing w:val="-3"/>
                <w:sz w:val="18"/>
              </w:rPr>
              <w:t xml:space="preserve">the </w:t>
            </w:r>
            <w:r>
              <w:rPr>
                <w:sz w:val="18"/>
              </w:rPr>
              <w:t xml:space="preserve">assignment and tailor the writing style used to provide a good narrative throughout that is clear </w:t>
            </w:r>
            <w:r>
              <w:rPr>
                <w:spacing w:val="-3"/>
                <w:sz w:val="18"/>
              </w:rPr>
              <w:t xml:space="preserve">in </w:t>
            </w:r>
            <w:r>
              <w:rPr>
                <w:sz w:val="18"/>
              </w:rPr>
              <w:t xml:space="preserve">its message to the well </w:t>
            </w:r>
            <w:r>
              <w:rPr>
                <w:spacing w:val="-3"/>
                <w:sz w:val="18"/>
              </w:rPr>
              <w:t xml:space="preserve">informed </w:t>
            </w:r>
            <w:r>
              <w:rPr>
                <w:sz w:val="18"/>
              </w:rPr>
              <w:t xml:space="preserve">but </w:t>
            </w:r>
            <w:r>
              <w:rPr>
                <w:spacing w:val="-3"/>
                <w:sz w:val="18"/>
              </w:rPr>
              <w:t xml:space="preserve">also </w:t>
            </w:r>
            <w:r>
              <w:rPr>
                <w:sz w:val="18"/>
              </w:rPr>
              <w:t>the non- expert</w:t>
            </w:r>
            <w:r>
              <w:rPr>
                <w:spacing w:val="-2"/>
                <w:sz w:val="18"/>
              </w:rPr>
              <w:t xml:space="preserve"> </w:t>
            </w:r>
            <w:r>
              <w:rPr>
                <w:sz w:val="18"/>
              </w:rPr>
              <w:t>reader.</w:t>
            </w:r>
          </w:p>
          <w:p w:rsidR="00832F0B" w:rsidRDefault="004008C3">
            <w:pPr>
              <w:pStyle w:val="TableParagraph"/>
              <w:numPr>
                <w:ilvl w:val="0"/>
                <w:numId w:val="1"/>
              </w:numPr>
              <w:tabs>
                <w:tab w:val="left" w:pos="826"/>
                <w:tab w:val="left" w:pos="827"/>
              </w:tabs>
              <w:spacing w:line="360" w:lineRule="auto"/>
              <w:ind w:right="266"/>
              <w:rPr>
                <w:sz w:val="18"/>
              </w:rPr>
            </w:pPr>
            <w:r>
              <w:rPr>
                <w:sz w:val="18"/>
              </w:rPr>
              <w:t>Write clear, concise, correct English appropriate for technical and professional communication. Use data analysis and illustrations to help communicate the desired</w:t>
            </w:r>
            <w:r>
              <w:rPr>
                <w:spacing w:val="-19"/>
                <w:sz w:val="18"/>
              </w:rPr>
              <w:t xml:space="preserve"> </w:t>
            </w:r>
            <w:r>
              <w:rPr>
                <w:sz w:val="18"/>
              </w:rPr>
              <w:t>message.</w:t>
            </w:r>
          </w:p>
        </w:tc>
      </w:tr>
    </w:tbl>
    <w:p w:rsidR="00000000" w:rsidRDefault="004008C3" w:rsidP="00DE2563">
      <w:pPr>
        <w:spacing w:before="72"/>
      </w:pPr>
    </w:p>
    <w:sectPr w:rsidR="00000000" w:rsidSect="00DE2563">
      <w:footerReference w:type="default" r:id="rId9"/>
      <w:pgSz w:w="16840" w:h="11910" w:orient="landscape"/>
      <w:pgMar w:top="1060" w:right="580" w:bottom="1020" w:left="560" w:header="0" w:footer="836" w:gutter="0"/>
      <w:pgNumType w:start="4"/>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4008C3">
      <w:r>
        <w:separator/>
      </w:r>
    </w:p>
  </w:endnote>
  <w:endnote w:type="continuationSeparator" w:id="0">
    <w:p w:rsidR="00000000" w:rsidRDefault="00400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Rockwell">
    <w:panose1 w:val="02060603020205020403"/>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F0B" w:rsidRDefault="004008C3">
    <w:pPr>
      <w:pStyle w:val="BodyText"/>
      <w:spacing w:line="14" w:lineRule="auto"/>
      <w:ind w:left="0"/>
      <w:rPr>
        <w:sz w:val="20"/>
      </w:rPr>
    </w:pPr>
    <w:r>
      <w:pict>
        <v:shapetype id="_x0000_t202" coordsize="21600,21600" o:spt="202" path="m,l,21600r21600,l21600,xe">
          <v:stroke joinstyle="miter"/>
          <v:path gradientshapeok="t" o:connecttype="rect"/>
        </v:shapetype>
        <v:shape id="_x0000_s1026" type="#_x0000_t202" style="position:absolute;margin-left:529.8pt;margin-top:785.9pt;width:11.05pt;height:15.45pt;z-index:-11944;mso-position-horizontal-relative:page;mso-position-vertical-relative:page" filled="f" stroked="f">
          <v:textbox inset="0,0,0,0">
            <w:txbxContent>
              <w:p w:rsidR="00832F0B" w:rsidRDefault="004008C3">
                <w:pPr>
                  <w:spacing w:before="21"/>
                  <w:ind w:left="40"/>
                  <w:rPr>
                    <w:rFonts w:ascii="Verdana"/>
                  </w:rPr>
                </w:pPr>
                <w:r>
                  <w:fldChar w:fldCharType="begin"/>
                </w:r>
                <w:r>
                  <w:rPr>
                    <w:rFonts w:ascii="Verdana"/>
                    <w:color w:val="17365D"/>
                  </w:rPr>
                  <w:instrText xml:space="preserve"> PAGE </w:instrText>
                </w:r>
                <w:r>
                  <w:fldChar w:fldCharType="separate"/>
                </w:r>
                <w:r>
                  <w:rPr>
                    <w:rFonts w:ascii="Verdana"/>
                    <w:noProof/>
                    <w:color w:val="17365D"/>
                  </w:rPr>
                  <w:t>2</w:t>
                </w:r>
                <w: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F0B" w:rsidRDefault="004008C3">
    <w:pPr>
      <w:pStyle w:val="BodyText"/>
      <w:spacing w:line="14" w:lineRule="auto"/>
      <w:ind w:left="0"/>
      <w:rPr>
        <w:sz w:val="20"/>
      </w:rPr>
    </w:pPr>
    <w:r>
      <w:pict>
        <v:shapetype id="_x0000_t202" coordsize="21600,21600" o:spt="202" path="m,l,21600r21600,l21600,xe">
          <v:stroke joinstyle="miter"/>
          <v:path gradientshapeok="t" o:connecttype="rect"/>
        </v:shapetype>
        <v:shape id="_x0000_s1025" type="#_x0000_t202" style="position:absolute;margin-left:783.5pt;margin-top:539.4pt;width:11.05pt;height:15.45pt;z-index:-11920;mso-position-horizontal-relative:page;mso-position-vertical-relative:page" filled="f" stroked="f">
          <v:textbox inset="0,0,0,0">
            <w:txbxContent>
              <w:p w:rsidR="00832F0B" w:rsidRDefault="004008C3">
                <w:pPr>
                  <w:spacing w:before="21"/>
                  <w:ind w:left="40"/>
                  <w:rPr>
                    <w:rFonts w:ascii="Verdana"/>
                  </w:rPr>
                </w:pPr>
                <w:r>
                  <w:fldChar w:fldCharType="begin"/>
                </w:r>
                <w:r>
                  <w:rPr>
                    <w:rFonts w:ascii="Verdana"/>
                    <w:color w:val="17365D"/>
                  </w:rPr>
                  <w:instrText xml:space="preserve"> PAGE </w:instrText>
                </w:r>
                <w:r>
                  <w:fldChar w:fldCharType="separate"/>
                </w:r>
                <w:r>
                  <w:rPr>
                    <w:rFonts w:ascii="Verdana"/>
                    <w:noProof/>
                    <w:color w:val="17365D"/>
                  </w:rPr>
                  <w:t>4</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4008C3">
      <w:r>
        <w:separator/>
      </w:r>
    </w:p>
  </w:footnote>
  <w:footnote w:type="continuationSeparator" w:id="0">
    <w:p w:rsidR="00000000" w:rsidRDefault="004008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64F65"/>
    <w:multiLevelType w:val="hybridMultilevel"/>
    <w:tmpl w:val="2C366A22"/>
    <w:lvl w:ilvl="0" w:tplc="184EDF04">
      <w:start w:val="1"/>
      <w:numFmt w:val="decimal"/>
      <w:lvlText w:val="%1)"/>
      <w:lvlJc w:val="left"/>
      <w:pPr>
        <w:ind w:left="724" w:hanging="216"/>
        <w:jc w:val="left"/>
      </w:pPr>
      <w:rPr>
        <w:rFonts w:ascii="Rockwell" w:eastAsia="Rockwell" w:hAnsi="Rockwell" w:cs="Rockwell" w:hint="default"/>
        <w:b/>
        <w:spacing w:val="0"/>
        <w:w w:val="101"/>
        <w:sz w:val="18"/>
        <w:szCs w:val="18"/>
      </w:rPr>
    </w:lvl>
    <w:lvl w:ilvl="1" w:tplc="2E0E4506">
      <w:start w:val="1"/>
      <w:numFmt w:val="upperLetter"/>
      <w:lvlText w:val="%2)"/>
      <w:lvlJc w:val="left"/>
      <w:pPr>
        <w:ind w:left="724" w:hanging="240"/>
        <w:jc w:val="left"/>
      </w:pPr>
      <w:rPr>
        <w:rFonts w:ascii="Rockwell" w:eastAsia="Rockwell" w:hAnsi="Rockwell" w:cs="Rockwell" w:hint="default"/>
        <w:spacing w:val="0"/>
        <w:w w:val="101"/>
        <w:sz w:val="18"/>
        <w:szCs w:val="18"/>
      </w:rPr>
    </w:lvl>
    <w:lvl w:ilvl="2" w:tplc="5832E8D8">
      <w:numFmt w:val="bullet"/>
      <w:lvlText w:val="•"/>
      <w:lvlJc w:val="left"/>
      <w:pPr>
        <w:ind w:left="2592" w:hanging="240"/>
      </w:pPr>
      <w:rPr>
        <w:rFonts w:hint="default"/>
      </w:rPr>
    </w:lvl>
    <w:lvl w:ilvl="3" w:tplc="3B245FEC">
      <w:numFmt w:val="bullet"/>
      <w:lvlText w:val="•"/>
      <w:lvlJc w:val="left"/>
      <w:pPr>
        <w:ind w:left="3529" w:hanging="240"/>
      </w:pPr>
      <w:rPr>
        <w:rFonts w:hint="default"/>
      </w:rPr>
    </w:lvl>
    <w:lvl w:ilvl="4" w:tplc="6DF6DAD2">
      <w:numFmt w:val="bullet"/>
      <w:lvlText w:val="•"/>
      <w:lvlJc w:val="left"/>
      <w:pPr>
        <w:ind w:left="4465" w:hanging="240"/>
      </w:pPr>
      <w:rPr>
        <w:rFonts w:hint="default"/>
      </w:rPr>
    </w:lvl>
    <w:lvl w:ilvl="5" w:tplc="5E9C0522">
      <w:numFmt w:val="bullet"/>
      <w:lvlText w:val="•"/>
      <w:lvlJc w:val="left"/>
      <w:pPr>
        <w:ind w:left="5402" w:hanging="240"/>
      </w:pPr>
      <w:rPr>
        <w:rFonts w:hint="default"/>
      </w:rPr>
    </w:lvl>
    <w:lvl w:ilvl="6" w:tplc="66C643A2">
      <w:numFmt w:val="bullet"/>
      <w:lvlText w:val="•"/>
      <w:lvlJc w:val="left"/>
      <w:pPr>
        <w:ind w:left="6338" w:hanging="240"/>
      </w:pPr>
      <w:rPr>
        <w:rFonts w:hint="default"/>
      </w:rPr>
    </w:lvl>
    <w:lvl w:ilvl="7" w:tplc="205AA7CE">
      <w:numFmt w:val="bullet"/>
      <w:lvlText w:val="•"/>
      <w:lvlJc w:val="left"/>
      <w:pPr>
        <w:ind w:left="7274" w:hanging="240"/>
      </w:pPr>
      <w:rPr>
        <w:rFonts w:hint="default"/>
      </w:rPr>
    </w:lvl>
    <w:lvl w:ilvl="8" w:tplc="2E9688A2">
      <w:numFmt w:val="bullet"/>
      <w:lvlText w:val="•"/>
      <w:lvlJc w:val="left"/>
      <w:pPr>
        <w:ind w:left="8211" w:hanging="240"/>
      </w:pPr>
      <w:rPr>
        <w:rFonts w:hint="default"/>
      </w:rPr>
    </w:lvl>
  </w:abstractNum>
  <w:abstractNum w:abstractNumId="1">
    <w:nsid w:val="088D2776"/>
    <w:multiLevelType w:val="multilevel"/>
    <w:tmpl w:val="271CBC02"/>
    <w:lvl w:ilvl="0">
      <w:start w:val="1"/>
      <w:numFmt w:val="decimal"/>
      <w:lvlText w:val="%1)"/>
      <w:lvlJc w:val="left"/>
      <w:pPr>
        <w:ind w:left="724" w:hanging="265"/>
        <w:jc w:val="left"/>
      </w:pPr>
      <w:rPr>
        <w:rFonts w:ascii="Rockwell" w:eastAsia="Rockwell" w:hAnsi="Rockwell" w:cs="Rockwell" w:hint="default"/>
        <w:b/>
        <w:spacing w:val="0"/>
        <w:w w:val="101"/>
        <w:sz w:val="18"/>
        <w:szCs w:val="18"/>
      </w:rPr>
    </w:lvl>
    <w:lvl w:ilvl="1">
      <w:start w:val="1"/>
      <w:numFmt w:val="decimal"/>
      <w:lvlText w:val="%1.%2)"/>
      <w:lvlJc w:val="left"/>
      <w:pPr>
        <w:ind w:left="724" w:hanging="365"/>
        <w:jc w:val="left"/>
      </w:pPr>
      <w:rPr>
        <w:rFonts w:ascii="Rockwell" w:eastAsia="Rockwell" w:hAnsi="Rockwell" w:cs="Rockwell" w:hint="default"/>
        <w:b/>
        <w:spacing w:val="0"/>
        <w:w w:val="101"/>
        <w:sz w:val="18"/>
        <w:szCs w:val="18"/>
      </w:rPr>
    </w:lvl>
    <w:lvl w:ilvl="2">
      <w:numFmt w:val="bullet"/>
      <w:lvlText w:val="•"/>
      <w:lvlJc w:val="left"/>
      <w:pPr>
        <w:ind w:left="2592" w:hanging="365"/>
      </w:pPr>
      <w:rPr>
        <w:rFonts w:hint="default"/>
      </w:rPr>
    </w:lvl>
    <w:lvl w:ilvl="3">
      <w:numFmt w:val="bullet"/>
      <w:lvlText w:val="•"/>
      <w:lvlJc w:val="left"/>
      <w:pPr>
        <w:ind w:left="3529" w:hanging="365"/>
      </w:pPr>
      <w:rPr>
        <w:rFonts w:hint="default"/>
      </w:rPr>
    </w:lvl>
    <w:lvl w:ilvl="4">
      <w:numFmt w:val="bullet"/>
      <w:lvlText w:val="•"/>
      <w:lvlJc w:val="left"/>
      <w:pPr>
        <w:ind w:left="4465" w:hanging="365"/>
      </w:pPr>
      <w:rPr>
        <w:rFonts w:hint="default"/>
      </w:rPr>
    </w:lvl>
    <w:lvl w:ilvl="5">
      <w:numFmt w:val="bullet"/>
      <w:lvlText w:val="•"/>
      <w:lvlJc w:val="left"/>
      <w:pPr>
        <w:ind w:left="5402" w:hanging="365"/>
      </w:pPr>
      <w:rPr>
        <w:rFonts w:hint="default"/>
      </w:rPr>
    </w:lvl>
    <w:lvl w:ilvl="6">
      <w:numFmt w:val="bullet"/>
      <w:lvlText w:val="•"/>
      <w:lvlJc w:val="left"/>
      <w:pPr>
        <w:ind w:left="6338" w:hanging="365"/>
      </w:pPr>
      <w:rPr>
        <w:rFonts w:hint="default"/>
      </w:rPr>
    </w:lvl>
    <w:lvl w:ilvl="7">
      <w:numFmt w:val="bullet"/>
      <w:lvlText w:val="•"/>
      <w:lvlJc w:val="left"/>
      <w:pPr>
        <w:ind w:left="7274" w:hanging="365"/>
      </w:pPr>
      <w:rPr>
        <w:rFonts w:hint="default"/>
      </w:rPr>
    </w:lvl>
    <w:lvl w:ilvl="8">
      <w:numFmt w:val="bullet"/>
      <w:lvlText w:val="•"/>
      <w:lvlJc w:val="left"/>
      <w:pPr>
        <w:ind w:left="8211" w:hanging="365"/>
      </w:pPr>
      <w:rPr>
        <w:rFonts w:hint="default"/>
      </w:rPr>
    </w:lvl>
  </w:abstractNum>
  <w:abstractNum w:abstractNumId="2">
    <w:nsid w:val="0E4C3090"/>
    <w:multiLevelType w:val="hybridMultilevel"/>
    <w:tmpl w:val="A0C07B9A"/>
    <w:lvl w:ilvl="0" w:tplc="50EE4D8E">
      <w:numFmt w:val="bullet"/>
      <w:lvlText w:val="-"/>
      <w:lvlJc w:val="left"/>
      <w:pPr>
        <w:ind w:left="724" w:hanging="111"/>
      </w:pPr>
      <w:rPr>
        <w:rFonts w:ascii="Rockwell" w:eastAsia="Rockwell" w:hAnsi="Rockwell" w:cs="Rockwell" w:hint="default"/>
        <w:w w:val="101"/>
        <w:sz w:val="18"/>
        <w:szCs w:val="18"/>
      </w:rPr>
    </w:lvl>
    <w:lvl w:ilvl="1" w:tplc="DA626256">
      <w:numFmt w:val="bullet"/>
      <w:lvlText w:val="•"/>
      <w:lvlJc w:val="left"/>
      <w:pPr>
        <w:ind w:left="1656" w:hanging="111"/>
      </w:pPr>
      <w:rPr>
        <w:rFonts w:hint="default"/>
      </w:rPr>
    </w:lvl>
    <w:lvl w:ilvl="2" w:tplc="ED768400">
      <w:numFmt w:val="bullet"/>
      <w:lvlText w:val="•"/>
      <w:lvlJc w:val="left"/>
      <w:pPr>
        <w:ind w:left="2592" w:hanging="111"/>
      </w:pPr>
      <w:rPr>
        <w:rFonts w:hint="default"/>
      </w:rPr>
    </w:lvl>
    <w:lvl w:ilvl="3" w:tplc="7092EBBA">
      <w:numFmt w:val="bullet"/>
      <w:lvlText w:val="•"/>
      <w:lvlJc w:val="left"/>
      <w:pPr>
        <w:ind w:left="3529" w:hanging="111"/>
      </w:pPr>
      <w:rPr>
        <w:rFonts w:hint="default"/>
      </w:rPr>
    </w:lvl>
    <w:lvl w:ilvl="4" w:tplc="C624EE5E">
      <w:numFmt w:val="bullet"/>
      <w:lvlText w:val="•"/>
      <w:lvlJc w:val="left"/>
      <w:pPr>
        <w:ind w:left="4465" w:hanging="111"/>
      </w:pPr>
      <w:rPr>
        <w:rFonts w:hint="default"/>
      </w:rPr>
    </w:lvl>
    <w:lvl w:ilvl="5" w:tplc="1B109314">
      <w:numFmt w:val="bullet"/>
      <w:lvlText w:val="•"/>
      <w:lvlJc w:val="left"/>
      <w:pPr>
        <w:ind w:left="5402" w:hanging="111"/>
      </w:pPr>
      <w:rPr>
        <w:rFonts w:hint="default"/>
      </w:rPr>
    </w:lvl>
    <w:lvl w:ilvl="6" w:tplc="F9EA4F22">
      <w:numFmt w:val="bullet"/>
      <w:lvlText w:val="•"/>
      <w:lvlJc w:val="left"/>
      <w:pPr>
        <w:ind w:left="6338" w:hanging="111"/>
      </w:pPr>
      <w:rPr>
        <w:rFonts w:hint="default"/>
      </w:rPr>
    </w:lvl>
    <w:lvl w:ilvl="7" w:tplc="3072E5B6">
      <w:numFmt w:val="bullet"/>
      <w:lvlText w:val="•"/>
      <w:lvlJc w:val="left"/>
      <w:pPr>
        <w:ind w:left="7274" w:hanging="111"/>
      </w:pPr>
      <w:rPr>
        <w:rFonts w:hint="default"/>
      </w:rPr>
    </w:lvl>
    <w:lvl w:ilvl="8" w:tplc="377048A2">
      <w:numFmt w:val="bullet"/>
      <w:lvlText w:val="•"/>
      <w:lvlJc w:val="left"/>
      <w:pPr>
        <w:ind w:left="8211" w:hanging="111"/>
      </w:pPr>
      <w:rPr>
        <w:rFonts w:hint="default"/>
      </w:rPr>
    </w:lvl>
  </w:abstractNum>
  <w:abstractNum w:abstractNumId="3">
    <w:nsid w:val="1A277E03"/>
    <w:multiLevelType w:val="hybridMultilevel"/>
    <w:tmpl w:val="2AE4DEF2"/>
    <w:lvl w:ilvl="0" w:tplc="A246F410">
      <w:numFmt w:val="bullet"/>
      <w:lvlText w:val="❑"/>
      <w:lvlJc w:val="left"/>
      <w:pPr>
        <w:ind w:left="826" w:hanging="361"/>
      </w:pPr>
      <w:rPr>
        <w:rFonts w:ascii="Arial Unicode MS" w:eastAsia="Arial Unicode MS" w:hAnsi="Arial Unicode MS" w:cs="Arial Unicode MS" w:hint="default"/>
        <w:w w:val="118"/>
        <w:sz w:val="18"/>
        <w:szCs w:val="18"/>
      </w:rPr>
    </w:lvl>
    <w:lvl w:ilvl="1" w:tplc="99026FC0">
      <w:numFmt w:val="bullet"/>
      <w:lvlText w:val="❑"/>
      <w:lvlJc w:val="left"/>
      <w:pPr>
        <w:ind w:left="1546" w:hanging="360"/>
      </w:pPr>
      <w:rPr>
        <w:rFonts w:ascii="Arial Unicode MS" w:eastAsia="Arial Unicode MS" w:hAnsi="Arial Unicode MS" w:cs="Arial Unicode MS" w:hint="default"/>
        <w:w w:val="118"/>
        <w:sz w:val="18"/>
        <w:szCs w:val="18"/>
      </w:rPr>
    </w:lvl>
    <w:lvl w:ilvl="2" w:tplc="75EE9214">
      <w:numFmt w:val="bullet"/>
      <w:lvlText w:val="•"/>
      <w:lvlJc w:val="left"/>
      <w:pPr>
        <w:ind w:left="2297" w:hanging="360"/>
      </w:pPr>
      <w:rPr>
        <w:rFonts w:hint="default"/>
      </w:rPr>
    </w:lvl>
    <w:lvl w:ilvl="3" w:tplc="899CCFBE">
      <w:numFmt w:val="bullet"/>
      <w:lvlText w:val="•"/>
      <w:lvlJc w:val="left"/>
      <w:pPr>
        <w:ind w:left="3054" w:hanging="360"/>
      </w:pPr>
      <w:rPr>
        <w:rFonts w:hint="default"/>
      </w:rPr>
    </w:lvl>
    <w:lvl w:ilvl="4" w:tplc="54DABA42">
      <w:numFmt w:val="bullet"/>
      <w:lvlText w:val="•"/>
      <w:lvlJc w:val="left"/>
      <w:pPr>
        <w:ind w:left="3811" w:hanging="360"/>
      </w:pPr>
      <w:rPr>
        <w:rFonts w:hint="default"/>
      </w:rPr>
    </w:lvl>
    <w:lvl w:ilvl="5" w:tplc="EC286194">
      <w:numFmt w:val="bullet"/>
      <w:lvlText w:val="•"/>
      <w:lvlJc w:val="left"/>
      <w:pPr>
        <w:ind w:left="4569" w:hanging="360"/>
      </w:pPr>
      <w:rPr>
        <w:rFonts w:hint="default"/>
      </w:rPr>
    </w:lvl>
    <w:lvl w:ilvl="6" w:tplc="CDA000D6">
      <w:numFmt w:val="bullet"/>
      <w:lvlText w:val="•"/>
      <w:lvlJc w:val="left"/>
      <w:pPr>
        <w:ind w:left="5326" w:hanging="360"/>
      </w:pPr>
      <w:rPr>
        <w:rFonts w:hint="default"/>
      </w:rPr>
    </w:lvl>
    <w:lvl w:ilvl="7" w:tplc="547EB9EE">
      <w:numFmt w:val="bullet"/>
      <w:lvlText w:val="•"/>
      <w:lvlJc w:val="left"/>
      <w:pPr>
        <w:ind w:left="6083" w:hanging="360"/>
      </w:pPr>
      <w:rPr>
        <w:rFonts w:hint="default"/>
      </w:rPr>
    </w:lvl>
    <w:lvl w:ilvl="8" w:tplc="6622AE40">
      <w:numFmt w:val="bullet"/>
      <w:lvlText w:val="•"/>
      <w:lvlJc w:val="left"/>
      <w:pPr>
        <w:ind w:left="6840" w:hanging="360"/>
      </w:pPr>
      <w:rPr>
        <w:rFonts w:hint="default"/>
      </w:rPr>
    </w:lvl>
  </w:abstractNum>
  <w:abstractNum w:abstractNumId="4">
    <w:nsid w:val="2D9F6805"/>
    <w:multiLevelType w:val="hybridMultilevel"/>
    <w:tmpl w:val="A30EC41A"/>
    <w:lvl w:ilvl="0" w:tplc="BF3C0718">
      <w:numFmt w:val="bullet"/>
      <w:lvlText w:val="❑"/>
      <w:lvlJc w:val="left"/>
      <w:pPr>
        <w:ind w:left="826" w:hanging="409"/>
      </w:pPr>
      <w:rPr>
        <w:rFonts w:ascii="Arial Unicode MS" w:eastAsia="Arial Unicode MS" w:hAnsi="Arial Unicode MS" w:cs="Arial Unicode MS" w:hint="default"/>
        <w:w w:val="118"/>
        <w:sz w:val="18"/>
        <w:szCs w:val="18"/>
      </w:rPr>
    </w:lvl>
    <w:lvl w:ilvl="1" w:tplc="6DC21CB2">
      <w:numFmt w:val="bullet"/>
      <w:lvlText w:val="•"/>
      <w:lvlJc w:val="left"/>
      <w:pPr>
        <w:ind w:left="1715" w:hanging="409"/>
      </w:pPr>
      <w:rPr>
        <w:rFonts w:hint="default"/>
      </w:rPr>
    </w:lvl>
    <w:lvl w:ilvl="2" w:tplc="253CE814">
      <w:numFmt w:val="bullet"/>
      <w:lvlText w:val="•"/>
      <w:lvlJc w:val="left"/>
      <w:pPr>
        <w:ind w:left="2610" w:hanging="409"/>
      </w:pPr>
      <w:rPr>
        <w:rFonts w:hint="default"/>
      </w:rPr>
    </w:lvl>
    <w:lvl w:ilvl="3" w:tplc="FB1A9D10">
      <w:numFmt w:val="bullet"/>
      <w:lvlText w:val="•"/>
      <w:lvlJc w:val="left"/>
      <w:pPr>
        <w:ind w:left="3505" w:hanging="409"/>
      </w:pPr>
      <w:rPr>
        <w:rFonts w:hint="default"/>
      </w:rPr>
    </w:lvl>
    <w:lvl w:ilvl="4" w:tplc="E53814A2">
      <w:numFmt w:val="bullet"/>
      <w:lvlText w:val="•"/>
      <w:lvlJc w:val="left"/>
      <w:pPr>
        <w:ind w:left="4400" w:hanging="409"/>
      </w:pPr>
      <w:rPr>
        <w:rFonts w:hint="default"/>
      </w:rPr>
    </w:lvl>
    <w:lvl w:ilvl="5" w:tplc="EB106792">
      <w:numFmt w:val="bullet"/>
      <w:lvlText w:val="•"/>
      <w:lvlJc w:val="left"/>
      <w:pPr>
        <w:ind w:left="5295" w:hanging="409"/>
      </w:pPr>
      <w:rPr>
        <w:rFonts w:hint="default"/>
      </w:rPr>
    </w:lvl>
    <w:lvl w:ilvl="6" w:tplc="D2FA58D8">
      <w:numFmt w:val="bullet"/>
      <w:lvlText w:val="•"/>
      <w:lvlJc w:val="left"/>
      <w:pPr>
        <w:ind w:left="6191" w:hanging="409"/>
      </w:pPr>
      <w:rPr>
        <w:rFonts w:hint="default"/>
      </w:rPr>
    </w:lvl>
    <w:lvl w:ilvl="7" w:tplc="EF4244BA">
      <w:numFmt w:val="bullet"/>
      <w:lvlText w:val="•"/>
      <w:lvlJc w:val="left"/>
      <w:pPr>
        <w:ind w:left="7086" w:hanging="409"/>
      </w:pPr>
      <w:rPr>
        <w:rFonts w:hint="default"/>
      </w:rPr>
    </w:lvl>
    <w:lvl w:ilvl="8" w:tplc="E5EC1DE4">
      <w:numFmt w:val="bullet"/>
      <w:lvlText w:val="•"/>
      <w:lvlJc w:val="left"/>
      <w:pPr>
        <w:ind w:left="7981" w:hanging="409"/>
      </w:pPr>
      <w:rPr>
        <w:rFonts w:hint="default"/>
      </w:rPr>
    </w:lvl>
  </w:abstractNum>
  <w:abstractNum w:abstractNumId="5">
    <w:nsid w:val="3C6D6BBB"/>
    <w:multiLevelType w:val="hybridMultilevel"/>
    <w:tmpl w:val="6CD4667C"/>
    <w:lvl w:ilvl="0" w:tplc="01B84B94">
      <w:start w:val="1"/>
      <w:numFmt w:val="decimal"/>
      <w:lvlText w:val="%1."/>
      <w:lvlJc w:val="left"/>
      <w:pPr>
        <w:ind w:left="826" w:hanging="361"/>
        <w:jc w:val="left"/>
      </w:pPr>
      <w:rPr>
        <w:rFonts w:ascii="Rockwell" w:eastAsia="Rockwell" w:hAnsi="Rockwell" w:cs="Rockwell" w:hint="default"/>
        <w:spacing w:val="0"/>
        <w:w w:val="101"/>
        <w:sz w:val="18"/>
        <w:szCs w:val="18"/>
      </w:rPr>
    </w:lvl>
    <w:lvl w:ilvl="1" w:tplc="E00CCB56">
      <w:numFmt w:val="bullet"/>
      <w:lvlText w:val="•"/>
      <w:lvlJc w:val="left"/>
      <w:pPr>
        <w:ind w:left="1715" w:hanging="361"/>
      </w:pPr>
      <w:rPr>
        <w:rFonts w:hint="default"/>
      </w:rPr>
    </w:lvl>
    <w:lvl w:ilvl="2" w:tplc="1DB63386">
      <w:numFmt w:val="bullet"/>
      <w:lvlText w:val="•"/>
      <w:lvlJc w:val="left"/>
      <w:pPr>
        <w:ind w:left="2610" w:hanging="361"/>
      </w:pPr>
      <w:rPr>
        <w:rFonts w:hint="default"/>
      </w:rPr>
    </w:lvl>
    <w:lvl w:ilvl="3" w:tplc="082832E8">
      <w:numFmt w:val="bullet"/>
      <w:lvlText w:val="•"/>
      <w:lvlJc w:val="left"/>
      <w:pPr>
        <w:ind w:left="3505" w:hanging="361"/>
      </w:pPr>
      <w:rPr>
        <w:rFonts w:hint="default"/>
      </w:rPr>
    </w:lvl>
    <w:lvl w:ilvl="4" w:tplc="7F3CC0DE">
      <w:numFmt w:val="bullet"/>
      <w:lvlText w:val="•"/>
      <w:lvlJc w:val="left"/>
      <w:pPr>
        <w:ind w:left="4400" w:hanging="361"/>
      </w:pPr>
      <w:rPr>
        <w:rFonts w:hint="default"/>
      </w:rPr>
    </w:lvl>
    <w:lvl w:ilvl="5" w:tplc="A49207BA">
      <w:numFmt w:val="bullet"/>
      <w:lvlText w:val="•"/>
      <w:lvlJc w:val="left"/>
      <w:pPr>
        <w:ind w:left="5295" w:hanging="361"/>
      </w:pPr>
      <w:rPr>
        <w:rFonts w:hint="default"/>
      </w:rPr>
    </w:lvl>
    <w:lvl w:ilvl="6" w:tplc="C128B07E">
      <w:numFmt w:val="bullet"/>
      <w:lvlText w:val="•"/>
      <w:lvlJc w:val="left"/>
      <w:pPr>
        <w:ind w:left="6191" w:hanging="361"/>
      </w:pPr>
      <w:rPr>
        <w:rFonts w:hint="default"/>
      </w:rPr>
    </w:lvl>
    <w:lvl w:ilvl="7" w:tplc="57B06376">
      <w:numFmt w:val="bullet"/>
      <w:lvlText w:val="•"/>
      <w:lvlJc w:val="left"/>
      <w:pPr>
        <w:ind w:left="7086" w:hanging="361"/>
      </w:pPr>
      <w:rPr>
        <w:rFonts w:hint="default"/>
      </w:rPr>
    </w:lvl>
    <w:lvl w:ilvl="8" w:tplc="1278DD4C">
      <w:numFmt w:val="bullet"/>
      <w:lvlText w:val="•"/>
      <w:lvlJc w:val="left"/>
      <w:pPr>
        <w:ind w:left="7981" w:hanging="361"/>
      </w:pPr>
      <w:rPr>
        <w:rFonts w:hint="default"/>
      </w:rPr>
    </w:lvl>
  </w:abstractNum>
  <w:abstractNum w:abstractNumId="6">
    <w:nsid w:val="71981971"/>
    <w:multiLevelType w:val="hybridMultilevel"/>
    <w:tmpl w:val="7036688E"/>
    <w:lvl w:ilvl="0" w:tplc="AE488E66">
      <w:numFmt w:val="bullet"/>
      <w:lvlText w:val=""/>
      <w:lvlJc w:val="left"/>
      <w:pPr>
        <w:ind w:left="826" w:hanging="361"/>
      </w:pPr>
      <w:rPr>
        <w:rFonts w:ascii="Symbol" w:eastAsia="Symbol" w:hAnsi="Symbol" w:cs="Symbol" w:hint="default"/>
        <w:w w:val="101"/>
        <w:sz w:val="18"/>
        <w:szCs w:val="18"/>
      </w:rPr>
    </w:lvl>
    <w:lvl w:ilvl="1" w:tplc="623C0D2C">
      <w:numFmt w:val="bullet"/>
      <w:lvlText w:val="•"/>
      <w:lvlJc w:val="left"/>
      <w:pPr>
        <w:ind w:left="1715" w:hanging="361"/>
      </w:pPr>
      <w:rPr>
        <w:rFonts w:hint="default"/>
      </w:rPr>
    </w:lvl>
    <w:lvl w:ilvl="2" w:tplc="9BC665B0">
      <w:numFmt w:val="bullet"/>
      <w:lvlText w:val="•"/>
      <w:lvlJc w:val="left"/>
      <w:pPr>
        <w:ind w:left="2610" w:hanging="361"/>
      </w:pPr>
      <w:rPr>
        <w:rFonts w:hint="default"/>
      </w:rPr>
    </w:lvl>
    <w:lvl w:ilvl="3" w:tplc="6CD6B7F0">
      <w:numFmt w:val="bullet"/>
      <w:lvlText w:val="•"/>
      <w:lvlJc w:val="left"/>
      <w:pPr>
        <w:ind w:left="3505" w:hanging="361"/>
      </w:pPr>
      <w:rPr>
        <w:rFonts w:hint="default"/>
      </w:rPr>
    </w:lvl>
    <w:lvl w:ilvl="4" w:tplc="0DFCC6DA">
      <w:numFmt w:val="bullet"/>
      <w:lvlText w:val="•"/>
      <w:lvlJc w:val="left"/>
      <w:pPr>
        <w:ind w:left="4400" w:hanging="361"/>
      </w:pPr>
      <w:rPr>
        <w:rFonts w:hint="default"/>
      </w:rPr>
    </w:lvl>
    <w:lvl w:ilvl="5" w:tplc="129AEB0C">
      <w:numFmt w:val="bullet"/>
      <w:lvlText w:val="•"/>
      <w:lvlJc w:val="left"/>
      <w:pPr>
        <w:ind w:left="5295" w:hanging="361"/>
      </w:pPr>
      <w:rPr>
        <w:rFonts w:hint="default"/>
      </w:rPr>
    </w:lvl>
    <w:lvl w:ilvl="6" w:tplc="CC881354">
      <w:numFmt w:val="bullet"/>
      <w:lvlText w:val="•"/>
      <w:lvlJc w:val="left"/>
      <w:pPr>
        <w:ind w:left="6191" w:hanging="361"/>
      </w:pPr>
      <w:rPr>
        <w:rFonts w:hint="default"/>
      </w:rPr>
    </w:lvl>
    <w:lvl w:ilvl="7" w:tplc="C2548F70">
      <w:numFmt w:val="bullet"/>
      <w:lvlText w:val="•"/>
      <w:lvlJc w:val="left"/>
      <w:pPr>
        <w:ind w:left="7086" w:hanging="361"/>
      </w:pPr>
      <w:rPr>
        <w:rFonts w:hint="default"/>
      </w:rPr>
    </w:lvl>
    <w:lvl w:ilvl="8" w:tplc="68BC5EEE">
      <w:numFmt w:val="bullet"/>
      <w:lvlText w:val="•"/>
      <w:lvlJc w:val="left"/>
      <w:pPr>
        <w:ind w:left="7981" w:hanging="361"/>
      </w:pPr>
      <w:rPr>
        <w:rFonts w:hint="default"/>
      </w:rPr>
    </w:lvl>
  </w:abstractNum>
  <w:num w:numId="1">
    <w:abstractNumId w:val="5"/>
  </w:num>
  <w:num w:numId="2">
    <w:abstractNumId w:val="3"/>
  </w:num>
  <w:num w:numId="3">
    <w:abstractNumId w:val="4"/>
  </w:num>
  <w:num w:numId="4">
    <w:abstractNumId w:val="2"/>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65"/>
    <o:shapelayout v:ext="edit">
      <o:idmap v:ext="edit" data="1"/>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832F0B"/>
    <w:rsid w:val="004008C3"/>
    <w:rsid w:val="00832F0B"/>
    <w:rsid w:val="00DE256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Rockwell" w:eastAsia="Rockwell" w:hAnsi="Rockwell" w:cs="Rockwe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24"/>
    </w:pPr>
    <w:rPr>
      <w:sz w:val="18"/>
      <w:szCs w:val="18"/>
    </w:rPr>
  </w:style>
  <w:style w:type="paragraph" w:styleId="ListParagraph">
    <w:name w:val="List Paragraph"/>
    <w:basedOn w:val="Normal"/>
    <w:uiPriority w:val="1"/>
    <w:qFormat/>
    <w:pPr>
      <w:ind w:left="724"/>
    </w:pPr>
  </w:style>
  <w:style w:type="paragraph" w:customStyle="1" w:styleId="TableParagraph">
    <w:name w:val="Table Paragraph"/>
    <w:basedOn w:val="Normal"/>
    <w:uiPriority w:val="1"/>
    <w:qFormat/>
    <w:pPr>
      <w:ind w:left="100"/>
    </w:pPr>
  </w:style>
  <w:style w:type="paragraph" w:styleId="BalloonText">
    <w:name w:val="Balloon Text"/>
    <w:basedOn w:val="Normal"/>
    <w:link w:val="BalloonTextChar"/>
    <w:uiPriority w:val="99"/>
    <w:semiHidden/>
    <w:unhideWhenUsed/>
    <w:rsid w:val="00DE2563"/>
    <w:rPr>
      <w:rFonts w:ascii="Tahoma" w:hAnsi="Tahoma" w:cs="Tahoma"/>
      <w:sz w:val="16"/>
      <w:szCs w:val="16"/>
    </w:rPr>
  </w:style>
  <w:style w:type="character" w:customStyle="1" w:styleId="BalloonTextChar">
    <w:name w:val="Balloon Text Char"/>
    <w:basedOn w:val="DefaultParagraphFont"/>
    <w:link w:val="BalloonText"/>
    <w:uiPriority w:val="99"/>
    <w:semiHidden/>
    <w:rsid w:val="00DE2563"/>
    <w:rPr>
      <w:rFonts w:ascii="Tahoma" w:eastAsia="Rockwel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994</Words>
  <Characters>5672</Characters>
  <Application>Microsoft Office Word</Application>
  <DocSecurity>0</DocSecurity>
  <Lines>47</Lines>
  <Paragraphs>13</Paragraphs>
  <ScaleCrop>false</ScaleCrop>
  <Company>Medtronic, Inc.</Company>
  <LinksUpToDate>false</LinksUpToDate>
  <CharactersWithSpaces>6653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Keogan</dc:creator>
  <cp:lastModifiedBy>Bermingham, Majella</cp:lastModifiedBy>
  <cp:revision>3</cp:revision>
  <dcterms:created xsi:type="dcterms:W3CDTF">2020-12-03T09:16:00Z</dcterms:created>
  <dcterms:modified xsi:type="dcterms:W3CDTF">2020-12-03T09:21:00Z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2020-11-11T00:00:00Z</vt:filetime>
  </property>
  <property fmtid="{D5CDD505-2E9C-101B-9397-08002B2CF9AE}" pid="3" name="Creator">
    <vt:lpwstr>Microsoft® Word for Microsoft 365</vt:lpwstr>
  </property>
  <property fmtid="{D5CDD505-2E9C-101B-9397-08002B2CF9AE}" pid="4" name="LastSaved">
    <vt:filetime>2020-12-03T00:00:00Z</vt:filetime>
  </property>
</Properties>
</file>